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5F2" w:rsidRPr="0055586D" w:rsidRDefault="003C15F2" w:rsidP="003C15F2">
      <w:pPr>
        <w:spacing w:line="360" w:lineRule="auto"/>
        <w:jc w:val="both"/>
        <w:rPr>
          <w:rFonts w:ascii="Arial" w:hAnsi="Arial" w:cs="Arial"/>
          <w:b/>
          <w:sz w:val="32"/>
          <w:szCs w:val="32"/>
        </w:rPr>
      </w:pPr>
      <w:r w:rsidRPr="0055586D">
        <w:rPr>
          <w:rFonts w:ascii="Arial" w:hAnsi="Arial" w:cs="Arial"/>
          <w:b/>
          <w:sz w:val="32"/>
          <w:szCs w:val="32"/>
        </w:rPr>
        <w:t>SOLICITA</w:t>
      </w:r>
      <w:r w:rsidR="0055586D" w:rsidRPr="0055586D">
        <w:rPr>
          <w:rFonts w:ascii="Arial" w:hAnsi="Arial" w:cs="Arial"/>
          <w:b/>
          <w:sz w:val="32"/>
          <w:szCs w:val="32"/>
        </w:rPr>
        <w:t xml:space="preserve"> URGENTE </w:t>
      </w:r>
      <w:r w:rsidRPr="0055586D">
        <w:rPr>
          <w:rFonts w:ascii="Arial" w:hAnsi="Arial" w:cs="Arial"/>
          <w:b/>
          <w:sz w:val="32"/>
          <w:szCs w:val="32"/>
        </w:rPr>
        <w:t xml:space="preserve"> INTERVENCION</w:t>
      </w:r>
    </w:p>
    <w:p w:rsidR="003C15F2" w:rsidRDefault="003C15F2" w:rsidP="003C15F2">
      <w:pPr>
        <w:pStyle w:val="Sinespaciado"/>
        <w:spacing w:line="360" w:lineRule="auto"/>
        <w:jc w:val="both"/>
        <w:rPr>
          <w:rFonts w:ascii="Arial" w:hAnsi="Arial" w:cs="Arial"/>
          <w:b/>
          <w:sz w:val="24"/>
          <w:szCs w:val="24"/>
        </w:rPr>
      </w:pPr>
    </w:p>
    <w:p w:rsidR="00845D40" w:rsidRPr="00845D40" w:rsidRDefault="003C15F2" w:rsidP="00845D40">
      <w:pPr>
        <w:pStyle w:val="Sinespaciado"/>
        <w:spacing w:line="360" w:lineRule="auto"/>
        <w:jc w:val="both"/>
        <w:rPr>
          <w:rFonts w:ascii="Arial" w:hAnsi="Arial" w:cs="Arial"/>
          <w:b/>
          <w:sz w:val="24"/>
          <w:szCs w:val="24"/>
        </w:rPr>
      </w:pPr>
      <w:r>
        <w:rPr>
          <w:rFonts w:ascii="Arial" w:hAnsi="Arial" w:cs="Arial"/>
          <w:b/>
          <w:sz w:val="24"/>
          <w:szCs w:val="24"/>
        </w:rPr>
        <w:t xml:space="preserve">A LA OFICINA DEL ALTO COMISIONADO DE DERECHOS HUMANOS </w:t>
      </w:r>
    </w:p>
    <w:p w:rsidR="00845D40" w:rsidRDefault="00845D40" w:rsidP="003C15F2">
      <w:pPr>
        <w:pStyle w:val="Sinespaciado"/>
        <w:spacing w:line="360" w:lineRule="auto"/>
        <w:jc w:val="both"/>
        <w:rPr>
          <w:rFonts w:ascii="Arial" w:hAnsi="Arial" w:cs="Arial"/>
          <w:b/>
          <w:sz w:val="24"/>
          <w:szCs w:val="24"/>
        </w:rPr>
      </w:pPr>
      <w:r>
        <w:rPr>
          <w:rFonts w:ascii="Arial" w:hAnsi="Arial" w:cs="Arial"/>
          <w:b/>
          <w:sz w:val="24"/>
          <w:szCs w:val="24"/>
        </w:rPr>
        <w:t>SRA. MICHELLE BACHELET JERIA</w:t>
      </w:r>
    </w:p>
    <w:p w:rsidR="003C15F2" w:rsidRPr="00B777E7" w:rsidRDefault="003C15F2" w:rsidP="003C15F2">
      <w:pPr>
        <w:pStyle w:val="Sinespaciado"/>
        <w:spacing w:line="360" w:lineRule="auto"/>
        <w:jc w:val="both"/>
        <w:rPr>
          <w:rFonts w:ascii="Arial" w:hAnsi="Arial" w:cs="Arial"/>
          <w:b/>
          <w:sz w:val="24"/>
          <w:szCs w:val="24"/>
        </w:rPr>
      </w:pPr>
    </w:p>
    <w:p w:rsidR="003C15F2" w:rsidRPr="00B777E7" w:rsidRDefault="003C15F2" w:rsidP="003C15F2">
      <w:pPr>
        <w:pStyle w:val="Sinespaciado"/>
        <w:spacing w:line="360" w:lineRule="auto"/>
        <w:jc w:val="both"/>
        <w:rPr>
          <w:rFonts w:ascii="Arial" w:hAnsi="Arial" w:cs="Arial"/>
          <w:b/>
          <w:sz w:val="24"/>
          <w:szCs w:val="24"/>
        </w:rPr>
      </w:pPr>
    </w:p>
    <w:p w:rsidR="003C15F2" w:rsidRDefault="003C15F2" w:rsidP="003C15F2">
      <w:pPr>
        <w:spacing w:line="360" w:lineRule="auto"/>
        <w:jc w:val="both"/>
        <w:rPr>
          <w:rFonts w:ascii="Arial" w:hAnsi="Arial" w:cs="Arial"/>
          <w:b/>
          <w:sz w:val="24"/>
          <w:szCs w:val="24"/>
        </w:rPr>
      </w:pPr>
      <w:r w:rsidRPr="00B777E7">
        <w:rPr>
          <w:rFonts w:ascii="Arial" w:hAnsi="Arial" w:cs="Arial"/>
          <w:b/>
          <w:sz w:val="24"/>
          <w:szCs w:val="24"/>
        </w:rPr>
        <w:t>Ref.: Situación de riesgo de vida e integridad física de ciudadanos y ciudadanas bolivianas vs. Bolivia</w:t>
      </w:r>
    </w:p>
    <w:p w:rsidR="0055586D" w:rsidRPr="0055586D" w:rsidRDefault="0055586D" w:rsidP="003C15F2">
      <w:pPr>
        <w:pStyle w:val="Default"/>
        <w:spacing w:before="120" w:line="360" w:lineRule="auto"/>
        <w:jc w:val="both"/>
        <w:rPr>
          <w:rFonts w:eastAsia="Arial Narrow"/>
          <w:color w:val="auto"/>
        </w:rPr>
      </w:pPr>
    </w:p>
    <w:p w:rsidR="003C15F2" w:rsidRDefault="003C15F2" w:rsidP="0055586D">
      <w:pPr>
        <w:pStyle w:val="Sinespaciado"/>
        <w:spacing w:line="360" w:lineRule="auto"/>
        <w:ind w:firstLine="708"/>
        <w:jc w:val="both"/>
        <w:rPr>
          <w:rFonts w:ascii="Arial" w:eastAsia="Arial Narrow" w:hAnsi="Arial" w:cs="Arial"/>
          <w:sz w:val="24"/>
          <w:szCs w:val="24"/>
        </w:rPr>
      </w:pPr>
      <w:r w:rsidRPr="0055586D">
        <w:rPr>
          <w:rFonts w:ascii="Arial" w:eastAsia="Arial Narrow" w:hAnsi="Arial" w:cs="Arial"/>
          <w:sz w:val="24"/>
          <w:szCs w:val="24"/>
        </w:rPr>
        <w:t xml:space="preserve">Los siguientes </w:t>
      </w:r>
      <w:r w:rsidRPr="0055586D">
        <w:rPr>
          <w:rFonts w:ascii="Arial" w:eastAsia="Arial Narrow" w:hAnsi="Arial" w:cs="Arial"/>
          <w:b/>
          <w:sz w:val="24"/>
          <w:szCs w:val="24"/>
        </w:rPr>
        <w:t>SOLICITANTES</w:t>
      </w:r>
      <w:r w:rsidRPr="0055586D">
        <w:rPr>
          <w:rFonts w:ascii="Arial" w:eastAsia="Arial Narrow" w:hAnsi="Arial" w:cs="Arial"/>
          <w:sz w:val="24"/>
          <w:szCs w:val="24"/>
        </w:rPr>
        <w:t xml:space="preserve"> se dirigen </w:t>
      </w:r>
      <w:r w:rsidR="0055586D" w:rsidRPr="0055586D">
        <w:rPr>
          <w:rFonts w:ascii="Arial" w:hAnsi="Arial" w:cs="Arial"/>
          <w:b/>
          <w:sz w:val="24"/>
          <w:szCs w:val="24"/>
        </w:rPr>
        <w:t xml:space="preserve">A LA OFICINA DEL ALTO COMISIONADO DE DERECHOS HUMANOS </w:t>
      </w:r>
      <w:r w:rsidRPr="0055586D">
        <w:rPr>
          <w:rFonts w:ascii="Arial" w:eastAsia="Arial Narrow" w:hAnsi="Arial" w:cs="Arial"/>
          <w:sz w:val="24"/>
          <w:szCs w:val="24"/>
        </w:rPr>
        <w:t xml:space="preserve">a fin de solicitar </w:t>
      </w:r>
      <w:r w:rsidR="0055586D">
        <w:rPr>
          <w:rFonts w:ascii="Arial" w:eastAsia="Arial Narrow" w:hAnsi="Arial" w:cs="Arial"/>
          <w:sz w:val="24"/>
          <w:szCs w:val="24"/>
        </w:rPr>
        <w:t xml:space="preserve">su intervención </w:t>
      </w:r>
      <w:r w:rsidRPr="0055586D">
        <w:rPr>
          <w:rFonts w:ascii="Arial" w:eastAsia="Arial Narrow" w:hAnsi="Arial" w:cs="Arial"/>
          <w:sz w:val="24"/>
          <w:szCs w:val="24"/>
        </w:rPr>
        <w:t xml:space="preserve"> en el contexto de los hechos que se están sucediendo en Bolivia, Estado que participa en los diversos instrumentos del Sistema Interamericano que generan obligaciones internacionales de cumplimiento</w:t>
      </w:r>
    </w:p>
    <w:p w:rsidR="0055586D" w:rsidRPr="00B777E7" w:rsidRDefault="0055586D" w:rsidP="0055586D">
      <w:pPr>
        <w:pStyle w:val="Default"/>
        <w:numPr>
          <w:ilvl w:val="0"/>
          <w:numId w:val="3"/>
        </w:numPr>
        <w:spacing w:before="120" w:line="360" w:lineRule="auto"/>
        <w:jc w:val="both"/>
        <w:rPr>
          <w:rFonts w:eastAsia="Arial Narrow"/>
          <w:b/>
          <w:color w:val="auto"/>
        </w:rPr>
      </w:pPr>
      <w:r w:rsidRPr="00B777E7">
        <w:rPr>
          <w:rFonts w:eastAsia="Arial Narrow"/>
          <w:b/>
          <w:color w:val="auto"/>
          <w:u w:val="single"/>
        </w:rPr>
        <w:t>HECHOS</w:t>
      </w:r>
    </w:p>
    <w:p w:rsidR="0055586D" w:rsidRPr="00B777E7" w:rsidRDefault="0055586D" w:rsidP="0055586D">
      <w:pPr>
        <w:pStyle w:val="Default"/>
        <w:spacing w:before="120" w:line="360" w:lineRule="auto"/>
        <w:ind w:firstLine="360"/>
        <w:jc w:val="both"/>
        <w:rPr>
          <w:rFonts w:eastAsia="Arial Narrow"/>
          <w:color w:val="auto"/>
        </w:rPr>
      </w:pPr>
      <w:r w:rsidRPr="00B777E7">
        <w:rPr>
          <w:rFonts w:eastAsia="Arial Narrow"/>
          <w:color w:val="auto"/>
        </w:rPr>
        <w:t xml:space="preserve">El presidente del Estado Plurinacional de Bolivia, Evo Morales </w:t>
      </w:r>
      <w:proofErr w:type="spellStart"/>
      <w:r w:rsidRPr="00B777E7">
        <w:rPr>
          <w:rFonts w:eastAsia="Arial Narrow"/>
          <w:color w:val="auto"/>
        </w:rPr>
        <w:t>Ayma</w:t>
      </w:r>
      <w:proofErr w:type="spellEnd"/>
      <w:r w:rsidRPr="00B777E7">
        <w:rPr>
          <w:rFonts w:eastAsia="Arial Narrow"/>
          <w:color w:val="auto"/>
        </w:rPr>
        <w:t xml:space="preserve">, renunció a su cargo el 10 de noviembre de 2019, después de tres semanas de violentas protestas en todo el país contra su reelección. </w:t>
      </w:r>
    </w:p>
    <w:p w:rsidR="0055586D" w:rsidRPr="00B777E7" w:rsidRDefault="0055586D" w:rsidP="0055586D">
      <w:pPr>
        <w:pStyle w:val="Default"/>
        <w:spacing w:before="120" w:line="360" w:lineRule="auto"/>
        <w:ind w:firstLine="360"/>
        <w:jc w:val="both"/>
        <w:rPr>
          <w:rFonts w:eastAsia="Arial Narrow"/>
          <w:color w:val="auto"/>
        </w:rPr>
      </w:pPr>
      <w:r w:rsidRPr="00B777E7">
        <w:rPr>
          <w:rFonts w:eastAsia="Arial Narrow"/>
          <w:color w:val="auto"/>
        </w:rPr>
        <w:t xml:space="preserve">Las Fuerzas Armadas fueron quienes solicitaron enfáticamente su renuncia, argumentando la prevención de enfrentamientos sangrientos. Asimismo, la Policía Nacional realizó un </w:t>
      </w:r>
      <w:proofErr w:type="spellStart"/>
      <w:r w:rsidRPr="00B777E7">
        <w:rPr>
          <w:rFonts w:eastAsia="Arial Narrow"/>
          <w:color w:val="auto"/>
        </w:rPr>
        <w:t>autoacuartelamiento</w:t>
      </w:r>
      <w:proofErr w:type="spellEnd"/>
      <w:r w:rsidRPr="00B777E7">
        <w:rPr>
          <w:rFonts w:eastAsia="Arial Narrow"/>
          <w:color w:val="auto"/>
        </w:rPr>
        <w:t xml:space="preserve"> en nueve departamentos del país.</w:t>
      </w:r>
    </w:p>
    <w:p w:rsidR="0055586D" w:rsidRPr="00B777E7" w:rsidRDefault="0055586D" w:rsidP="0055586D">
      <w:pPr>
        <w:pStyle w:val="Default"/>
        <w:spacing w:before="120" w:line="360" w:lineRule="auto"/>
        <w:ind w:firstLine="360"/>
        <w:jc w:val="both"/>
        <w:rPr>
          <w:rFonts w:eastAsia="Arial Narrow"/>
          <w:color w:val="auto"/>
        </w:rPr>
      </w:pPr>
      <w:r w:rsidRPr="00B777E7">
        <w:rPr>
          <w:rFonts w:eastAsia="Arial Narrow"/>
          <w:color w:val="auto"/>
        </w:rPr>
        <w:t>Todo ello ocurrió en un contexto de todo tipo de presiones nacionales e internacionales.</w:t>
      </w:r>
    </w:p>
    <w:p w:rsidR="0055586D" w:rsidRDefault="0055586D" w:rsidP="0055586D">
      <w:pPr>
        <w:pStyle w:val="Default"/>
        <w:spacing w:before="120" w:line="360" w:lineRule="auto"/>
        <w:ind w:firstLine="360"/>
        <w:jc w:val="both"/>
        <w:rPr>
          <w:rFonts w:eastAsia="Arial Narrow"/>
          <w:bCs/>
          <w:color w:val="auto"/>
        </w:rPr>
      </w:pPr>
      <w:r w:rsidRPr="00B777E7">
        <w:rPr>
          <w:rFonts w:eastAsia="Arial Narrow"/>
          <w:bCs/>
          <w:color w:val="auto"/>
        </w:rPr>
        <w:t xml:space="preserve">En este marco, las/os peticionarias/os nos dirigimos en virtud de la grave situación que se desarrolla en el Estado Plurinacional de Bolivia, desencadenada a partir de </w:t>
      </w:r>
      <w:r w:rsidRPr="00D95809">
        <w:rPr>
          <w:rFonts w:eastAsia="Arial Narrow"/>
          <w:bCs/>
          <w:color w:val="auto"/>
        </w:rPr>
        <w:t xml:space="preserve">la renuncia del Sr. Presidente Evo Morales </w:t>
      </w:r>
      <w:proofErr w:type="spellStart"/>
      <w:r w:rsidRPr="00D95809">
        <w:rPr>
          <w:rFonts w:eastAsia="Arial Narrow"/>
          <w:bCs/>
          <w:color w:val="auto"/>
        </w:rPr>
        <w:t>Ayma</w:t>
      </w:r>
      <w:proofErr w:type="spellEnd"/>
      <w:r w:rsidRPr="00D95809">
        <w:rPr>
          <w:rFonts w:eastAsia="Arial Narrow"/>
          <w:bCs/>
          <w:color w:val="auto"/>
        </w:rPr>
        <w:t>, su Vicepresidente Álvaro García Linera, algunos miembros del gabinete y otros representantes de la Asamblea Nacional.</w:t>
      </w:r>
    </w:p>
    <w:p w:rsidR="0055586D" w:rsidRPr="00B777E7" w:rsidRDefault="0055586D" w:rsidP="0055586D">
      <w:pPr>
        <w:pStyle w:val="Default"/>
        <w:spacing w:before="120" w:line="360" w:lineRule="auto"/>
        <w:jc w:val="both"/>
        <w:rPr>
          <w:rFonts w:eastAsia="Arial Narrow"/>
          <w:bCs/>
          <w:color w:val="auto"/>
        </w:rPr>
      </w:pPr>
      <w:r>
        <w:rPr>
          <w:rFonts w:eastAsia="Arial Narrow"/>
          <w:bCs/>
          <w:color w:val="auto"/>
        </w:rPr>
        <w:lastRenderedPageBreak/>
        <w:t>Esta situación se ha tornado en dos bloques de derechos en riesgo que deben ser cautelados:</w:t>
      </w:r>
    </w:p>
    <w:p w:rsidR="0055586D" w:rsidRDefault="0055586D" w:rsidP="0055586D">
      <w:pPr>
        <w:pStyle w:val="Default"/>
        <w:spacing w:before="120" w:line="360" w:lineRule="auto"/>
        <w:jc w:val="both"/>
        <w:rPr>
          <w:rFonts w:eastAsia="Times New Roman"/>
          <w:color w:val="auto"/>
        </w:rPr>
      </w:pPr>
      <w:r>
        <w:rPr>
          <w:rFonts w:eastAsia="Arial Narrow"/>
          <w:bCs/>
          <w:color w:val="auto"/>
        </w:rPr>
        <w:t xml:space="preserve">1. </w:t>
      </w:r>
      <w:r w:rsidRPr="00B777E7">
        <w:rPr>
          <w:rFonts w:eastAsia="Arial Narrow"/>
          <w:bCs/>
          <w:color w:val="auto"/>
        </w:rPr>
        <w:t xml:space="preserve">Todos las/os nombradas/os y sus familiares se encuentran en estos momentos bajo una persecución ilegal y con ensañamiento que pone en serio riesgo su vida e integridad física, tanto como su libertad personal. </w:t>
      </w:r>
      <w:r w:rsidRPr="00B777E7">
        <w:rPr>
          <w:rFonts w:eastAsia="Times New Roman"/>
          <w:color w:val="auto"/>
        </w:rPr>
        <w:t xml:space="preserve">La </w:t>
      </w:r>
      <w:r w:rsidRPr="00B777E7">
        <w:rPr>
          <w:rFonts w:eastAsia="Times New Roman"/>
          <w:b/>
          <w:i/>
          <w:color w:val="auto"/>
        </w:rPr>
        <w:t>gravedad</w:t>
      </w:r>
      <w:r w:rsidRPr="00B777E7">
        <w:rPr>
          <w:rFonts w:eastAsia="Times New Roman"/>
          <w:color w:val="auto"/>
        </w:rPr>
        <w:t xml:space="preserve">, </w:t>
      </w:r>
      <w:r w:rsidRPr="00B777E7">
        <w:rPr>
          <w:rFonts w:eastAsia="Times New Roman"/>
          <w:b/>
          <w:i/>
          <w:color w:val="auto"/>
        </w:rPr>
        <w:t>urgencia</w:t>
      </w:r>
      <w:r w:rsidRPr="00B777E7">
        <w:rPr>
          <w:rFonts w:eastAsia="Times New Roman"/>
          <w:color w:val="auto"/>
        </w:rPr>
        <w:t xml:space="preserve"> e </w:t>
      </w:r>
      <w:proofErr w:type="spellStart"/>
      <w:r w:rsidRPr="00B777E7">
        <w:rPr>
          <w:rFonts w:eastAsia="Times New Roman"/>
          <w:b/>
          <w:i/>
          <w:color w:val="auto"/>
        </w:rPr>
        <w:t>irreparabilidad</w:t>
      </w:r>
      <w:proofErr w:type="spellEnd"/>
      <w:r w:rsidRPr="00B777E7">
        <w:rPr>
          <w:rFonts w:eastAsia="Times New Roman"/>
          <w:color w:val="auto"/>
        </w:rPr>
        <w:t xml:space="preserve"> de ésta situación justifican la procedencia y el otorgamiento de las medidas cautelares aquí pretendidas.</w:t>
      </w:r>
    </w:p>
    <w:p w:rsidR="0055586D" w:rsidRPr="00B777E7" w:rsidRDefault="0055586D" w:rsidP="0055586D">
      <w:pPr>
        <w:pStyle w:val="Default"/>
        <w:spacing w:before="120" w:line="360" w:lineRule="auto"/>
        <w:jc w:val="both"/>
        <w:rPr>
          <w:rFonts w:eastAsia="Arial Narrow"/>
          <w:bCs/>
          <w:color w:val="auto"/>
        </w:rPr>
      </w:pPr>
      <w:r>
        <w:rPr>
          <w:rFonts w:eastAsia="Times New Roman"/>
          <w:color w:val="auto"/>
        </w:rPr>
        <w:t xml:space="preserve">2. Además, es manifiesta la intención de impedir que estos ex mandatarios puedan concurrir a las nuevas elecciones que se articulen en el país. Ello conllevaría una quiebra de la continuidad democrática, cercenándose, no solo el derecho al sufragio pasivo de estos mandatarios, incluido el ex Presidente Morales, sino una vulneración masiva al derecho al sufragio activo de los millones de electores bolivianos de esta opción política. Por lo tanto, es necesaria la intervención vía cautelar de la Comisión, solicitando el Estado garantizar los derechos políticos señalados, ante la </w:t>
      </w:r>
      <w:r w:rsidRPr="00D95809">
        <w:rPr>
          <w:rFonts w:eastAsia="Times New Roman"/>
          <w:b/>
          <w:i/>
          <w:color w:val="auto"/>
        </w:rPr>
        <w:t>urgencia</w:t>
      </w:r>
      <w:r>
        <w:rPr>
          <w:rFonts w:eastAsia="Times New Roman"/>
          <w:color w:val="auto"/>
        </w:rPr>
        <w:t xml:space="preserve"> de que se pueda </w:t>
      </w:r>
      <w:proofErr w:type="spellStart"/>
      <w:r>
        <w:rPr>
          <w:rFonts w:eastAsia="Times New Roman"/>
          <w:color w:val="auto"/>
        </w:rPr>
        <w:t>qubrar</w:t>
      </w:r>
      <w:proofErr w:type="spellEnd"/>
      <w:r>
        <w:rPr>
          <w:rFonts w:eastAsia="Times New Roman"/>
          <w:color w:val="auto"/>
        </w:rPr>
        <w:t xml:space="preserve"> </w:t>
      </w:r>
      <w:r w:rsidRPr="00D95809">
        <w:rPr>
          <w:rFonts w:eastAsia="Times New Roman"/>
          <w:b/>
          <w:i/>
          <w:color w:val="auto"/>
        </w:rPr>
        <w:t>gravemente</w:t>
      </w:r>
      <w:r>
        <w:rPr>
          <w:rFonts w:eastAsia="Times New Roman"/>
          <w:color w:val="auto"/>
        </w:rPr>
        <w:t xml:space="preserve"> el orden democrático, generando un </w:t>
      </w:r>
      <w:r w:rsidRPr="00D95809">
        <w:rPr>
          <w:rFonts w:eastAsia="Times New Roman"/>
          <w:b/>
          <w:i/>
          <w:color w:val="auto"/>
        </w:rPr>
        <w:t xml:space="preserve">daño irreparable </w:t>
      </w:r>
      <w:r>
        <w:rPr>
          <w:rFonts w:eastAsia="Times New Roman"/>
          <w:color w:val="auto"/>
        </w:rPr>
        <w:t xml:space="preserve">para la estabilidad del país. </w:t>
      </w:r>
    </w:p>
    <w:p w:rsidR="0055586D" w:rsidRPr="00B777E7" w:rsidRDefault="0055586D" w:rsidP="0055586D">
      <w:pPr>
        <w:pStyle w:val="Default"/>
        <w:spacing w:before="120" w:line="360" w:lineRule="auto"/>
        <w:jc w:val="both"/>
        <w:rPr>
          <w:rFonts w:eastAsia="Arial Narrow"/>
          <w:b/>
          <w:color w:val="auto"/>
        </w:rPr>
      </w:pPr>
    </w:p>
    <w:p w:rsidR="0055586D" w:rsidRPr="00B777E7" w:rsidRDefault="0055586D" w:rsidP="0055586D">
      <w:pPr>
        <w:pStyle w:val="Default"/>
        <w:numPr>
          <w:ilvl w:val="0"/>
          <w:numId w:val="3"/>
        </w:numPr>
        <w:spacing w:before="120" w:line="360" w:lineRule="auto"/>
        <w:jc w:val="both"/>
        <w:rPr>
          <w:rFonts w:eastAsia="Arial Narrow"/>
          <w:b/>
          <w:color w:val="auto"/>
        </w:rPr>
      </w:pPr>
      <w:r w:rsidRPr="00B777E7">
        <w:rPr>
          <w:rFonts w:eastAsia="Arial Narrow"/>
          <w:b/>
          <w:color w:val="auto"/>
          <w:u w:val="single"/>
        </w:rPr>
        <w:t>BENEFICIARIOS Y DATOS DE CONTACTO</w:t>
      </w:r>
    </w:p>
    <w:p w:rsidR="0055586D" w:rsidRPr="00B777E7" w:rsidRDefault="0055586D" w:rsidP="0055586D">
      <w:pPr>
        <w:pStyle w:val="Default"/>
        <w:spacing w:before="120" w:line="360" w:lineRule="auto"/>
        <w:jc w:val="both"/>
        <w:rPr>
          <w:rFonts w:eastAsia="Arial Narrow"/>
          <w:color w:val="auto"/>
        </w:rPr>
      </w:pPr>
    </w:p>
    <w:p w:rsidR="0055586D" w:rsidRDefault="0055586D" w:rsidP="0055586D">
      <w:pPr>
        <w:pStyle w:val="Default"/>
        <w:spacing w:before="120" w:line="360" w:lineRule="auto"/>
        <w:jc w:val="both"/>
        <w:rPr>
          <w:rFonts w:eastAsia="Arial Narrow"/>
          <w:color w:val="auto"/>
        </w:rPr>
      </w:pPr>
      <w:r w:rsidRPr="00B777E7">
        <w:rPr>
          <w:rFonts w:eastAsia="Arial Narrow"/>
          <w:color w:val="auto"/>
        </w:rPr>
        <w:t>Esta solicitud se presenta a favor de</w:t>
      </w:r>
      <w:r>
        <w:rPr>
          <w:rFonts w:eastAsia="Arial Narrow"/>
          <w:color w:val="auto"/>
        </w:rPr>
        <w:t xml:space="preserve"> los beneficiarios este escrito:</w:t>
      </w:r>
    </w:p>
    <w:p w:rsidR="0055586D" w:rsidRDefault="0055586D" w:rsidP="0055586D">
      <w:pPr>
        <w:pStyle w:val="Default"/>
        <w:numPr>
          <w:ilvl w:val="0"/>
          <w:numId w:val="1"/>
        </w:numPr>
        <w:spacing w:before="120" w:line="360" w:lineRule="auto"/>
        <w:jc w:val="both"/>
        <w:rPr>
          <w:rFonts w:eastAsia="Arial Narrow"/>
          <w:color w:val="auto"/>
        </w:rPr>
      </w:pPr>
      <w:r>
        <w:rPr>
          <w:rFonts w:eastAsia="Arial Narrow"/>
          <w:color w:val="auto"/>
        </w:rPr>
        <w:t xml:space="preserve">Por un lado, </w:t>
      </w:r>
      <w:proofErr w:type="spellStart"/>
      <w:r w:rsidRPr="00D95809">
        <w:rPr>
          <w:rFonts w:eastAsia="Arial Narrow"/>
          <w:color w:val="auto"/>
        </w:rPr>
        <w:t>Hector</w:t>
      </w:r>
      <w:proofErr w:type="spellEnd"/>
      <w:r w:rsidRPr="00D95809">
        <w:rPr>
          <w:rFonts w:eastAsia="Arial Narrow"/>
          <w:color w:val="auto"/>
        </w:rPr>
        <w:t xml:space="preserve"> Enrique ARCE ZACONETA</w:t>
      </w:r>
      <w:r>
        <w:rPr>
          <w:rFonts w:eastAsia="Arial Narrow"/>
          <w:color w:val="auto"/>
        </w:rPr>
        <w:t>, Ministro de Justicia y Transparencia I</w:t>
      </w:r>
      <w:r w:rsidRPr="00D95809">
        <w:rPr>
          <w:rFonts w:eastAsia="Arial Narrow"/>
          <w:color w:val="auto"/>
        </w:rPr>
        <w:t>nstitucional</w:t>
      </w:r>
      <w:r>
        <w:rPr>
          <w:rFonts w:eastAsia="Arial Narrow"/>
          <w:color w:val="auto"/>
        </w:rPr>
        <w:t xml:space="preserve"> de Bolivia; </w:t>
      </w:r>
      <w:r w:rsidRPr="00D95809">
        <w:rPr>
          <w:rFonts w:eastAsia="Arial Narrow"/>
          <w:color w:val="auto"/>
        </w:rPr>
        <w:t>Javier ZABALETA LOPEZ</w:t>
      </w:r>
      <w:r>
        <w:rPr>
          <w:rFonts w:eastAsia="Arial Narrow"/>
          <w:color w:val="auto"/>
        </w:rPr>
        <w:t>, Ministro de Defensa N</w:t>
      </w:r>
      <w:r w:rsidRPr="00D95809">
        <w:rPr>
          <w:rFonts w:eastAsia="Arial Narrow"/>
          <w:color w:val="auto"/>
        </w:rPr>
        <w:t>acional</w:t>
      </w:r>
      <w:r>
        <w:rPr>
          <w:rFonts w:eastAsia="Arial Narrow"/>
          <w:color w:val="auto"/>
        </w:rPr>
        <w:t xml:space="preserve"> de Bolivia; Cé</w:t>
      </w:r>
      <w:r w:rsidRPr="00D95809">
        <w:rPr>
          <w:rFonts w:eastAsia="Arial Narrow"/>
          <w:color w:val="auto"/>
        </w:rPr>
        <w:t>sar NAVARRO MIRANDA</w:t>
      </w:r>
      <w:r>
        <w:rPr>
          <w:rFonts w:eastAsia="Arial Narrow"/>
          <w:color w:val="auto"/>
        </w:rPr>
        <w:t>, Ministro de M</w:t>
      </w:r>
      <w:r w:rsidRPr="00D95809">
        <w:rPr>
          <w:rFonts w:eastAsia="Arial Narrow"/>
          <w:color w:val="auto"/>
        </w:rPr>
        <w:t>inería</w:t>
      </w:r>
      <w:r>
        <w:rPr>
          <w:rFonts w:eastAsia="Arial Narrow"/>
          <w:color w:val="auto"/>
        </w:rPr>
        <w:t>; así como demás autoridades del país que pudieran encontrarse en una situación similar, para que puedan abandonar el asilo diplomático hacia el país de refugio en condiciones de seguridad.</w:t>
      </w:r>
    </w:p>
    <w:p w:rsidR="0055586D" w:rsidRPr="00D95809" w:rsidRDefault="0055586D" w:rsidP="0055586D">
      <w:pPr>
        <w:pStyle w:val="Default"/>
        <w:numPr>
          <w:ilvl w:val="0"/>
          <w:numId w:val="1"/>
        </w:numPr>
        <w:spacing w:before="120" w:line="360" w:lineRule="auto"/>
        <w:jc w:val="both"/>
        <w:rPr>
          <w:rFonts w:eastAsia="Arial Narrow"/>
          <w:color w:val="auto"/>
        </w:rPr>
      </w:pPr>
      <w:r>
        <w:rPr>
          <w:rFonts w:eastAsia="Arial Narrow"/>
          <w:color w:val="auto"/>
        </w:rPr>
        <w:lastRenderedPageBreak/>
        <w:t>Por otro lado, el ex Presidente, Evo MORALES AYMA, así como sus correligionarios políticos, para que puedan concurrir a las próximas elecciones en el ejercicio de su derecho al sufragio pasivo.</w:t>
      </w:r>
    </w:p>
    <w:p w:rsidR="0055586D" w:rsidRDefault="0055586D" w:rsidP="0055586D">
      <w:pPr>
        <w:pStyle w:val="Default"/>
        <w:spacing w:before="120" w:line="360" w:lineRule="auto"/>
        <w:ind w:left="360"/>
        <w:jc w:val="both"/>
        <w:rPr>
          <w:rFonts w:eastAsia="Arial Narrow"/>
          <w:color w:val="auto"/>
        </w:rPr>
      </w:pPr>
    </w:p>
    <w:p w:rsidR="0055586D" w:rsidRPr="00B777E7" w:rsidRDefault="0055586D" w:rsidP="0055586D">
      <w:pPr>
        <w:spacing w:after="0" w:line="360" w:lineRule="auto"/>
        <w:jc w:val="both"/>
        <w:rPr>
          <w:rFonts w:ascii="Arial" w:hAnsi="Arial" w:cs="Arial"/>
          <w:b/>
          <w:sz w:val="24"/>
          <w:szCs w:val="24"/>
        </w:rPr>
      </w:pPr>
    </w:p>
    <w:p w:rsidR="0055586D" w:rsidRPr="00B777E7" w:rsidRDefault="0055586D" w:rsidP="0055586D">
      <w:pPr>
        <w:pStyle w:val="Default"/>
        <w:numPr>
          <w:ilvl w:val="0"/>
          <w:numId w:val="3"/>
        </w:numPr>
        <w:spacing w:before="120" w:line="360" w:lineRule="auto"/>
        <w:jc w:val="both"/>
        <w:rPr>
          <w:rFonts w:eastAsia="Arial Narrow"/>
          <w:b/>
          <w:color w:val="auto"/>
        </w:rPr>
      </w:pPr>
      <w:r w:rsidRPr="00B777E7">
        <w:rPr>
          <w:rFonts w:eastAsia="Arial Narrow"/>
          <w:b/>
          <w:color w:val="auto"/>
          <w:u w:val="single"/>
        </w:rPr>
        <w:t>CRONOLOGÍA RESUMIDA DE LOS HECHOS</w:t>
      </w:r>
    </w:p>
    <w:p w:rsidR="0055586D" w:rsidRPr="00B777E7" w:rsidRDefault="0055586D" w:rsidP="0055586D">
      <w:pPr>
        <w:pStyle w:val="Default"/>
        <w:spacing w:before="120" w:line="360" w:lineRule="auto"/>
        <w:jc w:val="both"/>
        <w:rPr>
          <w:rFonts w:eastAsia="Arial Narrow"/>
          <w:color w:val="auto"/>
        </w:rPr>
      </w:pPr>
    </w:p>
    <w:p w:rsidR="0055586D" w:rsidRPr="00B777E7" w:rsidRDefault="0055586D" w:rsidP="0055586D">
      <w:pPr>
        <w:pStyle w:val="Default"/>
        <w:spacing w:before="120" w:line="360" w:lineRule="auto"/>
        <w:jc w:val="both"/>
        <w:rPr>
          <w:rFonts w:eastAsia="Arial Narrow"/>
          <w:color w:val="auto"/>
        </w:rPr>
      </w:pPr>
      <w:r w:rsidRPr="00B777E7">
        <w:rPr>
          <w:rFonts w:eastAsia="Arial Narrow"/>
          <w:color w:val="auto"/>
        </w:rPr>
        <w:t>Es menester realizar una breve cronología de los hechos del presente caso, sin la cual no se habría de percibir la gravedad y urgencia de la situación</w:t>
      </w:r>
      <w:r>
        <w:rPr>
          <w:rFonts w:eastAsia="Arial Narrow"/>
          <w:color w:val="auto"/>
        </w:rPr>
        <w:t xml:space="preserve"> que se puede tornar en irreparable</w:t>
      </w:r>
      <w:r w:rsidRPr="00B777E7">
        <w:rPr>
          <w:rFonts w:eastAsia="Arial Narrow"/>
          <w:color w:val="auto"/>
        </w:rPr>
        <w:t xml:space="preserve"> por la cual atraviesa</w:t>
      </w:r>
      <w:r>
        <w:rPr>
          <w:rFonts w:eastAsia="Arial Narrow"/>
          <w:color w:val="auto"/>
        </w:rPr>
        <w:t xml:space="preserve"> Bolivia</w:t>
      </w:r>
      <w:r w:rsidRPr="00B777E7">
        <w:rPr>
          <w:rFonts w:eastAsia="Arial Narrow"/>
          <w:color w:val="auto"/>
        </w:rPr>
        <w:t>.</w:t>
      </w:r>
    </w:p>
    <w:p w:rsidR="0055586D" w:rsidRPr="00B777E7" w:rsidRDefault="0055586D" w:rsidP="0055586D">
      <w:pPr>
        <w:pStyle w:val="Default"/>
        <w:numPr>
          <w:ilvl w:val="0"/>
          <w:numId w:val="4"/>
        </w:numPr>
        <w:spacing w:before="120" w:line="360" w:lineRule="auto"/>
        <w:jc w:val="both"/>
        <w:rPr>
          <w:rFonts w:eastAsia="Arial Narrow"/>
          <w:color w:val="auto"/>
        </w:rPr>
      </w:pPr>
      <w:r w:rsidRPr="00B777E7">
        <w:rPr>
          <w:rFonts w:eastAsia="Arial Narrow"/>
          <w:color w:val="auto"/>
        </w:rPr>
        <w:t>Domingo 20 de octubre</w:t>
      </w:r>
    </w:p>
    <w:p w:rsidR="0055586D" w:rsidRPr="00B777E7" w:rsidRDefault="0055586D" w:rsidP="0055586D">
      <w:pPr>
        <w:pStyle w:val="Default"/>
        <w:spacing w:before="120" w:line="360" w:lineRule="auto"/>
        <w:jc w:val="both"/>
        <w:rPr>
          <w:rFonts w:eastAsia="Arial Narrow"/>
          <w:color w:val="auto"/>
        </w:rPr>
      </w:pPr>
      <w:r w:rsidRPr="00B777E7">
        <w:rPr>
          <w:rFonts w:eastAsia="Arial Narrow"/>
          <w:color w:val="auto"/>
        </w:rPr>
        <w:t>Las/os ciudadanas/os bolivianas/os acuden a las urnas para elegir a un nuevo presidente. Evo Morales, primer jefe de Estado indígena en Bolivia y en el poder hace 13 años, busca una nueva elección.</w:t>
      </w:r>
    </w:p>
    <w:p w:rsidR="0055586D" w:rsidRPr="00B777E7" w:rsidRDefault="0055586D" w:rsidP="0055586D">
      <w:pPr>
        <w:pStyle w:val="Default"/>
        <w:spacing w:before="120" w:line="360" w:lineRule="auto"/>
        <w:jc w:val="both"/>
        <w:rPr>
          <w:rFonts w:eastAsia="Arial Narrow"/>
          <w:color w:val="auto"/>
        </w:rPr>
      </w:pPr>
      <w:r w:rsidRPr="00B777E7">
        <w:rPr>
          <w:rFonts w:eastAsia="Arial Narrow"/>
          <w:color w:val="auto"/>
        </w:rPr>
        <w:t xml:space="preserve">El </w:t>
      </w:r>
      <w:proofErr w:type="spellStart"/>
      <w:r w:rsidRPr="00B777E7">
        <w:rPr>
          <w:rFonts w:eastAsia="Arial Narrow"/>
          <w:color w:val="auto"/>
        </w:rPr>
        <w:t>expresidente</w:t>
      </w:r>
      <w:proofErr w:type="spellEnd"/>
      <w:r w:rsidRPr="00B777E7">
        <w:rPr>
          <w:rFonts w:eastAsia="Arial Narrow"/>
          <w:color w:val="auto"/>
        </w:rPr>
        <w:t xml:space="preserve"> Carlos Mesa (2003-2005) aparece como el candidato opositor mejor posicionado. Busca alcanzar una eventual segunda vuelta.</w:t>
      </w:r>
    </w:p>
    <w:p w:rsidR="0055586D" w:rsidRPr="00B777E7" w:rsidRDefault="0055586D" w:rsidP="0055586D">
      <w:pPr>
        <w:pStyle w:val="Default"/>
        <w:spacing w:before="120" w:line="360" w:lineRule="auto"/>
        <w:jc w:val="both"/>
        <w:rPr>
          <w:rFonts w:eastAsia="Arial Narrow"/>
          <w:color w:val="auto"/>
        </w:rPr>
      </w:pPr>
      <w:r w:rsidRPr="00B777E7">
        <w:rPr>
          <w:rFonts w:eastAsia="Arial Narrow"/>
          <w:color w:val="auto"/>
        </w:rPr>
        <w:t>La noche de la elección, Morales lidera el conteo con el 45,28 por ciento de los votos frente al 38,16 por ciento de Mesa, con el 84 por ciento del total del escrutinio realizado.</w:t>
      </w:r>
    </w:p>
    <w:p w:rsidR="0055586D" w:rsidRPr="00B777E7" w:rsidRDefault="0055586D" w:rsidP="0055586D">
      <w:pPr>
        <w:pStyle w:val="Default"/>
        <w:spacing w:before="120" w:line="360" w:lineRule="auto"/>
        <w:jc w:val="both"/>
        <w:rPr>
          <w:rFonts w:eastAsia="Arial Narrow"/>
          <w:color w:val="auto"/>
        </w:rPr>
      </w:pPr>
      <w:r w:rsidRPr="00B777E7">
        <w:rPr>
          <w:rFonts w:eastAsia="Arial Narrow"/>
          <w:color w:val="auto"/>
        </w:rPr>
        <w:t>Para evitar un escenario de balotaje, Morales debía obtener una mayoría absoluta o al menos el 40 por ciento de los votos con una diferencia de 10 puntos porcentuales sobre el segundo candidato.</w:t>
      </w:r>
      <w:r w:rsidRPr="00B777E7">
        <w:rPr>
          <w:rStyle w:val="Refdenotaalpie"/>
          <w:rFonts w:eastAsia="Arial Narrow"/>
          <w:color w:val="auto"/>
        </w:rPr>
        <w:footnoteReference w:id="1"/>
      </w:r>
    </w:p>
    <w:p w:rsidR="0055586D" w:rsidRPr="00B777E7" w:rsidRDefault="0055586D" w:rsidP="0055586D">
      <w:pPr>
        <w:pStyle w:val="Default"/>
        <w:spacing w:before="120" w:line="360" w:lineRule="auto"/>
        <w:jc w:val="both"/>
        <w:rPr>
          <w:rFonts w:eastAsia="Arial Narrow"/>
          <w:color w:val="auto"/>
        </w:rPr>
      </w:pPr>
      <w:r w:rsidRPr="00B777E7">
        <w:rPr>
          <w:rFonts w:eastAsia="Arial Narrow"/>
          <w:color w:val="auto"/>
        </w:rPr>
        <w:t>Distintos contendientes empiezan a agitar el fantasma de un posible fraude. Al mismo tiempo, se inician las primeras manifestaciones opositoras en las calles.</w:t>
      </w:r>
    </w:p>
    <w:p w:rsidR="0055586D" w:rsidRPr="00B777E7" w:rsidRDefault="0055586D" w:rsidP="0055586D">
      <w:pPr>
        <w:pStyle w:val="Default"/>
        <w:numPr>
          <w:ilvl w:val="0"/>
          <w:numId w:val="4"/>
        </w:numPr>
        <w:spacing w:before="120" w:line="360" w:lineRule="auto"/>
        <w:jc w:val="both"/>
        <w:rPr>
          <w:rFonts w:eastAsia="Arial Narrow"/>
          <w:color w:val="auto"/>
        </w:rPr>
      </w:pPr>
      <w:r w:rsidRPr="00B777E7">
        <w:rPr>
          <w:rFonts w:eastAsia="Arial Narrow"/>
          <w:color w:val="auto"/>
        </w:rPr>
        <w:t>Lunes 21 de octubre</w:t>
      </w:r>
    </w:p>
    <w:p w:rsidR="0055586D" w:rsidRPr="00B777E7" w:rsidRDefault="0055586D" w:rsidP="0055586D">
      <w:pPr>
        <w:pStyle w:val="Default"/>
        <w:spacing w:before="120" w:line="360" w:lineRule="auto"/>
        <w:jc w:val="both"/>
        <w:rPr>
          <w:rFonts w:eastAsia="Arial Narrow"/>
          <w:color w:val="auto"/>
        </w:rPr>
      </w:pPr>
      <w:r w:rsidRPr="00B777E7">
        <w:rPr>
          <w:rFonts w:eastAsia="Arial Narrow"/>
          <w:color w:val="auto"/>
        </w:rPr>
        <w:lastRenderedPageBreak/>
        <w:t xml:space="preserve">El Tribunal Supremo Electoral (en adelante, “TSE”) otorga el 46,4 por ciento de los votos a Morales, contra un 37,07 por ciento para Mesa, con el 95,63 por ciento del total del conteo realizado. La brecha se acerca a los 10 puntos necesarios para ganar en primera vuelta. </w:t>
      </w:r>
    </w:p>
    <w:p w:rsidR="0055586D" w:rsidRPr="00B777E7" w:rsidRDefault="0055586D" w:rsidP="0055586D">
      <w:pPr>
        <w:pStyle w:val="Default"/>
        <w:spacing w:before="120" w:line="360" w:lineRule="auto"/>
        <w:jc w:val="both"/>
        <w:rPr>
          <w:rFonts w:eastAsia="Arial Narrow"/>
          <w:color w:val="auto"/>
        </w:rPr>
      </w:pPr>
      <w:r w:rsidRPr="00B777E7">
        <w:rPr>
          <w:rFonts w:eastAsia="Arial Narrow"/>
          <w:color w:val="auto"/>
        </w:rPr>
        <w:t>En este contexto, Mesa denuncia fraude y radicaliza su discurso. En varias regiones estallan incidentes violentos que incluyen incendios, enfrentamientos con la policía y saqueos. Manifestantes queman tres oficinas regionales del Tribunal Electoral (Órgano Electoral Plurinacional) en Potosí, Sucre y Cobija.</w:t>
      </w:r>
    </w:p>
    <w:p w:rsidR="0055586D" w:rsidRPr="00B777E7" w:rsidRDefault="0055586D" w:rsidP="0055586D">
      <w:pPr>
        <w:pStyle w:val="Default"/>
        <w:numPr>
          <w:ilvl w:val="0"/>
          <w:numId w:val="4"/>
        </w:numPr>
        <w:spacing w:before="120" w:line="360" w:lineRule="auto"/>
        <w:jc w:val="both"/>
        <w:rPr>
          <w:rFonts w:eastAsia="Arial Narrow"/>
          <w:color w:val="auto"/>
        </w:rPr>
      </w:pPr>
      <w:r w:rsidRPr="00B777E7">
        <w:rPr>
          <w:rFonts w:eastAsia="Arial Narrow"/>
          <w:color w:val="auto"/>
        </w:rPr>
        <w:t>Martes 22 de octubre</w:t>
      </w:r>
    </w:p>
    <w:p w:rsidR="0055586D" w:rsidRPr="00B777E7" w:rsidRDefault="0055586D" w:rsidP="0055586D">
      <w:pPr>
        <w:pStyle w:val="Default"/>
        <w:spacing w:before="120" w:line="360" w:lineRule="auto"/>
        <w:jc w:val="both"/>
        <w:rPr>
          <w:rFonts w:eastAsia="Arial Narrow"/>
          <w:color w:val="auto"/>
        </w:rPr>
      </w:pPr>
      <w:r w:rsidRPr="00B777E7">
        <w:rPr>
          <w:rFonts w:eastAsia="Arial Narrow"/>
          <w:color w:val="auto"/>
        </w:rPr>
        <w:t>Organizaciones ciudadanas convocan a una huelga general por tiempo indeterminado.</w:t>
      </w:r>
    </w:p>
    <w:p w:rsidR="0055586D" w:rsidRPr="00B777E7" w:rsidRDefault="0055586D" w:rsidP="0055586D">
      <w:pPr>
        <w:pStyle w:val="Default"/>
        <w:spacing w:before="120" w:line="360" w:lineRule="auto"/>
        <w:jc w:val="both"/>
        <w:rPr>
          <w:rFonts w:eastAsia="Arial Narrow"/>
          <w:color w:val="auto"/>
        </w:rPr>
      </w:pPr>
      <w:r w:rsidRPr="00B777E7">
        <w:rPr>
          <w:rFonts w:eastAsia="Arial Narrow"/>
          <w:color w:val="auto"/>
        </w:rPr>
        <w:t>En conferencia de prensa, la Organización de Estados Americanos (en adelante, “OEA”) manifiesta su “profunda preocupación y sorpresa por el cambio drástico y difícil de justificar” de los resultados preliminares.</w:t>
      </w:r>
    </w:p>
    <w:p w:rsidR="0055586D" w:rsidRPr="00B777E7" w:rsidRDefault="0055586D" w:rsidP="0055586D">
      <w:pPr>
        <w:pStyle w:val="Default"/>
        <w:spacing w:before="120" w:line="360" w:lineRule="auto"/>
        <w:jc w:val="both"/>
        <w:rPr>
          <w:rFonts w:eastAsia="Arial Narrow"/>
          <w:color w:val="auto"/>
        </w:rPr>
      </w:pPr>
      <w:r w:rsidRPr="00B777E7">
        <w:rPr>
          <w:rFonts w:eastAsia="Arial Narrow"/>
          <w:color w:val="auto"/>
        </w:rPr>
        <w:t xml:space="preserve">Asimismo, afirman que en su informe recomendarán una segunda vuelta. Como respuesta, el gobierno y el TSE proponen que se realice una auditoría sobre el proceso electoral. </w:t>
      </w:r>
    </w:p>
    <w:p w:rsidR="0055586D" w:rsidRPr="00B777E7" w:rsidRDefault="0055586D" w:rsidP="0055586D">
      <w:pPr>
        <w:pStyle w:val="Default"/>
        <w:spacing w:before="120" w:line="360" w:lineRule="auto"/>
        <w:jc w:val="both"/>
        <w:rPr>
          <w:rFonts w:eastAsia="Arial Narrow"/>
          <w:color w:val="auto"/>
        </w:rPr>
      </w:pPr>
      <w:r w:rsidRPr="00B777E7">
        <w:rPr>
          <w:rFonts w:eastAsia="Arial Narrow"/>
          <w:color w:val="auto"/>
        </w:rPr>
        <w:t xml:space="preserve">El canciller Diego </w:t>
      </w:r>
      <w:proofErr w:type="spellStart"/>
      <w:r w:rsidRPr="00B777E7">
        <w:rPr>
          <w:rFonts w:eastAsia="Arial Narrow"/>
          <w:color w:val="auto"/>
        </w:rPr>
        <w:t>Pary</w:t>
      </w:r>
      <w:proofErr w:type="spellEnd"/>
      <w:r w:rsidRPr="00B777E7">
        <w:rPr>
          <w:rFonts w:eastAsia="Arial Narrow"/>
          <w:color w:val="auto"/>
        </w:rPr>
        <w:t xml:space="preserve"> le anuncia a la Unión Europea (en adelante, “UE”) que podrá revisar “una a una las actas” si así lo desea.</w:t>
      </w:r>
    </w:p>
    <w:p w:rsidR="0055586D" w:rsidRPr="00B777E7" w:rsidRDefault="0055586D" w:rsidP="0055586D">
      <w:pPr>
        <w:pStyle w:val="Default"/>
        <w:numPr>
          <w:ilvl w:val="0"/>
          <w:numId w:val="4"/>
        </w:numPr>
        <w:spacing w:before="120" w:line="360" w:lineRule="auto"/>
        <w:jc w:val="both"/>
        <w:rPr>
          <w:rFonts w:eastAsia="Arial Narrow"/>
          <w:color w:val="auto"/>
        </w:rPr>
      </w:pPr>
      <w:r w:rsidRPr="00B777E7">
        <w:rPr>
          <w:rFonts w:eastAsia="Arial Narrow"/>
          <w:color w:val="auto"/>
        </w:rPr>
        <w:t>Miércoles 23 de octubre</w:t>
      </w:r>
    </w:p>
    <w:p w:rsidR="0055586D" w:rsidRPr="00B777E7" w:rsidRDefault="0055586D" w:rsidP="0055586D">
      <w:pPr>
        <w:pStyle w:val="Default"/>
        <w:spacing w:before="120" w:line="360" w:lineRule="auto"/>
        <w:jc w:val="both"/>
        <w:rPr>
          <w:rFonts w:eastAsia="Arial Narrow"/>
          <w:color w:val="auto"/>
        </w:rPr>
      </w:pPr>
      <w:r w:rsidRPr="00B777E7">
        <w:rPr>
          <w:rFonts w:eastAsia="Arial Narrow"/>
          <w:color w:val="auto"/>
        </w:rPr>
        <w:t xml:space="preserve">El presidente Morales denuncia por primera vez que está en marcha un golpe de Estado por parte de la derecha boliviana, con apoyo internacional. </w:t>
      </w:r>
    </w:p>
    <w:p w:rsidR="0055586D" w:rsidRPr="00B777E7" w:rsidRDefault="0055586D" w:rsidP="0055586D">
      <w:pPr>
        <w:pStyle w:val="Default"/>
        <w:spacing w:before="120" w:line="360" w:lineRule="auto"/>
        <w:jc w:val="both"/>
        <w:rPr>
          <w:rFonts w:eastAsia="Arial Narrow"/>
          <w:color w:val="auto"/>
        </w:rPr>
      </w:pPr>
      <w:r w:rsidRPr="00B777E7">
        <w:rPr>
          <w:rFonts w:eastAsia="Arial Narrow"/>
          <w:color w:val="auto"/>
        </w:rPr>
        <w:t>Las huelgas se replican en todo el país y se multiplican los incidentes tras enfrentamientos entre partidarios de ambos bandos.</w:t>
      </w:r>
    </w:p>
    <w:p w:rsidR="0055586D" w:rsidRPr="00B777E7" w:rsidRDefault="0055586D" w:rsidP="0055586D">
      <w:pPr>
        <w:pStyle w:val="Default"/>
        <w:numPr>
          <w:ilvl w:val="0"/>
          <w:numId w:val="4"/>
        </w:numPr>
        <w:spacing w:before="120" w:line="360" w:lineRule="auto"/>
        <w:jc w:val="both"/>
        <w:rPr>
          <w:rFonts w:eastAsia="Arial Narrow"/>
          <w:color w:val="auto"/>
        </w:rPr>
      </w:pPr>
      <w:r w:rsidRPr="00B777E7">
        <w:rPr>
          <w:rFonts w:eastAsia="Arial Narrow"/>
          <w:color w:val="auto"/>
        </w:rPr>
        <w:t>Jueves 24 de octubre</w:t>
      </w:r>
    </w:p>
    <w:p w:rsidR="0055586D" w:rsidRPr="00B777E7" w:rsidRDefault="0055586D" w:rsidP="0055586D">
      <w:pPr>
        <w:pStyle w:val="Default"/>
        <w:spacing w:before="120" w:line="360" w:lineRule="auto"/>
        <w:jc w:val="both"/>
        <w:rPr>
          <w:rFonts w:eastAsia="Arial Narrow"/>
          <w:color w:val="auto"/>
        </w:rPr>
      </w:pPr>
      <w:r w:rsidRPr="00B777E7">
        <w:rPr>
          <w:rFonts w:eastAsia="Arial Narrow"/>
          <w:color w:val="auto"/>
        </w:rPr>
        <w:t xml:space="preserve">El candidato presidencial Carlos Mesa niega las acusaciones y le dice a Morales que es él quien no respeta la Constitución. También convoca a manifestaciones pacíficas, aunque se siguen registrando incidentes. </w:t>
      </w:r>
    </w:p>
    <w:p w:rsidR="0055586D" w:rsidRPr="00B777E7" w:rsidRDefault="0055586D" w:rsidP="0055586D">
      <w:pPr>
        <w:pStyle w:val="Default"/>
        <w:spacing w:before="120" w:line="360" w:lineRule="auto"/>
        <w:jc w:val="both"/>
        <w:rPr>
          <w:rFonts w:eastAsia="Arial Narrow"/>
          <w:color w:val="auto"/>
        </w:rPr>
      </w:pPr>
      <w:r w:rsidRPr="00B777E7">
        <w:rPr>
          <w:rFonts w:eastAsia="Arial Narrow"/>
          <w:color w:val="auto"/>
        </w:rPr>
        <w:lastRenderedPageBreak/>
        <w:t>El conteo oficial de votos se actualiza: el 99 por ciento del escrutinio realizado indica que Evo Morales gana en primera vuelta una vez recibida la totalidad de los votos.</w:t>
      </w:r>
    </w:p>
    <w:p w:rsidR="0055586D" w:rsidRPr="00B777E7" w:rsidRDefault="0055586D" w:rsidP="0055586D">
      <w:pPr>
        <w:pStyle w:val="Default"/>
        <w:numPr>
          <w:ilvl w:val="0"/>
          <w:numId w:val="4"/>
        </w:numPr>
        <w:spacing w:before="120" w:line="360" w:lineRule="auto"/>
        <w:jc w:val="both"/>
        <w:rPr>
          <w:rFonts w:eastAsia="Arial Narrow"/>
          <w:color w:val="auto"/>
        </w:rPr>
      </w:pPr>
      <w:r w:rsidRPr="00B777E7">
        <w:rPr>
          <w:rFonts w:eastAsia="Arial Narrow"/>
          <w:color w:val="auto"/>
        </w:rPr>
        <w:t>Viernes 25 de octubre</w:t>
      </w:r>
    </w:p>
    <w:p w:rsidR="0055586D" w:rsidRPr="00B777E7" w:rsidRDefault="0055586D" w:rsidP="0055586D">
      <w:pPr>
        <w:pStyle w:val="Default"/>
        <w:spacing w:before="120" w:line="360" w:lineRule="auto"/>
        <w:jc w:val="both"/>
        <w:rPr>
          <w:rFonts w:eastAsia="Arial Narrow"/>
          <w:color w:val="auto"/>
        </w:rPr>
      </w:pPr>
      <w:r w:rsidRPr="00B777E7">
        <w:rPr>
          <w:rFonts w:eastAsia="Arial Narrow"/>
          <w:color w:val="auto"/>
        </w:rPr>
        <w:t xml:space="preserve">Se dan a conocer los resultados finales y Morales es declarado oficialmente ganador con el 47,08 por ciento de los votos frente al 36,51 por ciento de Mesa: supera los 10 puntos porcentuales exigidos para ganar en primera vuelta. </w:t>
      </w:r>
    </w:p>
    <w:p w:rsidR="0055586D" w:rsidRPr="00B777E7" w:rsidRDefault="0055586D" w:rsidP="0055586D">
      <w:pPr>
        <w:pStyle w:val="Default"/>
        <w:spacing w:before="120" w:line="360" w:lineRule="auto"/>
        <w:jc w:val="both"/>
        <w:rPr>
          <w:rFonts w:eastAsia="Arial Narrow"/>
          <w:color w:val="auto"/>
        </w:rPr>
      </w:pPr>
      <w:r w:rsidRPr="00B777E7">
        <w:rPr>
          <w:rFonts w:eastAsia="Arial Narrow"/>
          <w:color w:val="auto"/>
        </w:rPr>
        <w:t>La oposición, voceros oficiales y oficiosos de Estados Unidos, Colombia y Argentina exigen un balotaje.</w:t>
      </w:r>
    </w:p>
    <w:p w:rsidR="0055586D" w:rsidRPr="00B777E7" w:rsidRDefault="0055586D" w:rsidP="0055586D">
      <w:pPr>
        <w:pStyle w:val="Default"/>
        <w:spacing w:before="120" w:line="360" w:lineRule="auto"/>
        <w:jc w:val="both"/>
        <w:rPr>
          <w:rFonts w:eastAsia="Arial Narrow"/>
          <w:color w:val="auto"/>
        </w:rPr>
      </w:pPr>
      <w:r w:rsidRPr="00B777E7">
        <w:rPr>
          <w:rFonts w:eastAsia="Arial Narrow"/>
          <w:color w:val="auto"/>
        </w:rPr>
        <w:t>Los bloqueos de calles y los enfrentamientos entre militantes oficialistas y opositores continúan con el correr de los días.</w:t>
      </w:r>
    </w:p>
    <w:p w:rsidR="0055586D" w:rsidRPr="00B777E7" w:rsidRDefault="0055586D" w:rsidP="0055586D">
      <w:pPr>
        <w:pStyle w:val="Default"/>
        <w:numPr>
          <w:ilvl w:val="0"/>
          <w:numId w:val="4"/>
        </w:numPr>
        <w:spacing w:before="120" w:line="360" w:lineRule="auto"/>
        <w:jc w:val="both"/>
        <w:rPr>
          <w:rFonts w:eastAsia="Arial Narrow"/>
          <w:color w:val="auto"/>
        </w:rPr>
      </w:pPr>
      <w:r w:rsidRPr="00B777E7">
        <w:rPr>
          <w:rFonts w:eastAsia="Arial Narrow"/>
          <w:color w:val="auto"/>
        </w:rPr>
        <w:t>Jueves 31 de octubre</w:t>
      </w:r>
    </w:p>
    <w:p w:rsidR="0055586D" w:rsidRPr="00B777E7" w:rsidRDefault="0055586D" w:rsidP="0055586D">
      <w:pPr>
        <w:pStyle w:val="Default"/>
        <w:spacing w:before="120" w:line="360" w:lineRule="auto"/>
        <w:jc w:val="both"/>
        <w:rPr>
          <w:rFonts w:eastAsia="Arial Narrow"/>
          <w:color w:val="auto"/>
        </w:rPr>
      </w:pPr>
      <w:r w:rsidRPr="00B777E7">
        <w:rPr>
          <w:rFonts w:eastAsia="Arial Narrow"/>
          <w:color w:val="auto"/>
        </w:rPr>
        <w:t>Empieza la auditoría de la OEA sobre el recuento de votos, solicitada por el gobierno pero ahora rechazada por la oposición.</w:t>
      </w:r>
    </w:p>
    <w:p w:rsidR="0055586D" w:rsidRPr="00B777E7" w:rsidRDefault="0055586D" w:rsidP="0055586D">
      <w:pPr>
        <w:pStyle w:val="Default"/>
        <w:numPr>
          <w:ilvl w:val="0"/>
          <w:numId w:val="4"/>
        </w:numPr>
        <w:spacing w:before="120" w:line="360" w:lineRule="auto"/>
        <w:jc w:val="both"/>
        <w:rPr>
          <w:rFonts w:eastAsia="Arial Narrow"/>
          <w:color w:val="auto"/>
        </w:rPr>
      </w:pPr>
      <w:r w:rsidRPr="00B777E7">
        <w:rPr>
          <w:rFonts w:eastAsia="Arial Narrow"/>
          <w:color w:val="auto"/>
        </w:rPr>
        <w:t>Viernes 1 de noviembre</w:t>
      </w:r>
    </w:p>
    <w:p w:rsidR="0055586D" w:rsidRPr="00B777E7" w:rsidRDefault="0055586D" w:rsidP="0055586D">
      <w:pPr>
        <w:pStyle w:val="Default"/>
        <w:spacing w:before="120" w:line="360" w:lineRule="auto"/>
        <w:jc w:val="both"/>
        <w:rPr>
          <w:rFonts w:eastAsia="Arial Narrow"/>
          <w:color w:val="auto"/>
        </w:rPr>
      </w:pPr>
      <w:r w:rsidRPr="00B777E7">
        <w:rPr>
          <w:rFonts w:eastAsia="Arial Narrow"/>
          <w:color w:val="auto"/>
        </w:rPr>
        <w:t>Renuncia Arturo Espinosa, jefe de la misión de la OEA. Espinosa había publicado un artículo de opinión sobre las elecciones en Bolivia donde criticaba abiertamente a Morales.</w:t>
      </w:r>
    </w:p>
    <w:p w:rsidR="0055586D" w:rsidRPr="00B777E7" w:rsidRDefault="0055586D" w:rsidP="0055586D">
      <w:pPr>
        <w:pStyle w:val="Default"/>
        <w:numPr>
          <w:ilvl w:val="0"/>
          <w:numId w:val="4"/>
        </w:numPr>
        <w:spacing w:before="120" w:line="360" w:lineRule="auto"/>
        <w:jc w:val="both"/>
        <w:rPr>
          <w:rFonts w:eastAsia="Arial Narrow"/>
          <w:color w:val="auto"/>
        </w:rPr>
      </w:pPr>
      <w:r w:rsidRPr="00B777E7">
        <w:rPr>
          <w:rFonts w:eastAsia="Arial Narrow"/>
          <w:color w:val="auto"/>
        </w:rPr>
        <w:t>Sábado 2 de noviembre</w:t>
      </w:r>
    </w:p>
    <w:p w:rsidR="0055586D" w:rsidRPr="00B777E7" w:rsidRDefault="0055586D" w:rsidP="0055586D">
      <w:pPr>
        <w:pStyle w:val="Default"/>
        <w:spacing w:before="120" w:line="360" w:lineRule="auto"/>
        <w:jc w:val="both"/>
        <w:rPr>
          <w:rFonts w:eastAsia="Arial Narrow"/>
          <w:color w:val="auto"/>
        </w:rPr>
      </w:pPr>
      <w:r w:rsidRPr="00B777E7">
        <w:rPr>
          <w:rFonts w:eastAsia="Arial Narrow"/>
          <w:color w:val="auto"/>
        </w:rPr>
        <w:t>El líder cruceño Luis Fernando Camacho se erige como el personero más radicalizado y visible de la oposición. Le pide la renuncia al presidente.</w:t>
      </w:r>
    </w:p>
    <w:p w:rsidR="0055586D" w:rsidRPr="00B777E7" w:rsidRDefault="0055586D" w:rsidP="0055586D">
      <w:pPr>
        <w:pStyle w:val="Default"/>
        <w:spacing w:before="120" w:line="360" w:lineRule="auto"/>
        <w:jc w:val="both"/>
        <w:rPr>
          <w:rFonts w:eastAsia="Arial Narrow"/>
          <w:color w:val="auto"/>
        </w:rPr>
      </w:pPr>
      <w:r w:rsidRPr="00B777E7">
        <w:rPr>
          <w:rFonts w:eastAsia="Arial Narrow"/>
          <w:color w:val="auto"/>
        </w:rPr>
        <w:t xml:space="preserve">También convoca a las fuerzas armadas y a las de seguridad a plegarse al pedido. </w:t>
      </w:r>
    </w:p>
    <w:p w:rsidR="0055586D" w:rsidRPr="00B777E7" w:rsidRDefault="0055586D" w:rsidP="0055586D">
      <w:pPr>
        <w:pStyle w:val="Default"/>
        <w:spacing w:before="120" w:line="360" w:lineRule="auto"/>
        <w:jc w:val="both"/>
        <w:rPr>
          <w:rFonts w:eastAsia="Arial Narrow"/>
          <w:color w:val="auto"/>
        </w:rPr>
      </w:pPr>
      <w:r w:rsidRPr="00B777E7">
        <w:rPr>
          <w:rFonts w:eastAsia="Arial Narrow"/>
          <w:color w:val="auto"/>
        </w:rPr>
        <w:t>Morales llama a las fuerzas armadas a “servir al pueblo boliviano” manteniéndose cerca de su gobierno.</w:t>
      </w:r>
    </w:p>
    <w:p w:rsidR="0055586D" w:rsidRPr="00B777E7" w:rsidRDefault="0055586D" w:rsidP="0055586D">
      <w:pPr>
        <w:pStyle w:val="Default"/>
        <w:numPr>
          <w:ilvl w:val="0"/>
          <w:numId w:val="4"/>
        </w:numPr>
        <w:spacing w:before="120" w:line="360" w:lineRule="auto"/>
        <w:jc w:val="both"/>
        <w:rPr>
          <w:rFonts w:eastAsia="Arial Narrow"/>
          <w:color w:val="auto"/>
        </w:rPr>
      </w:pPr>
      <w:r w:rsidRPr="00B777E7">
        <w:rPr>
          <w:rFonts w:eastAsia="Arial Narrow"/>
          <w:color w:val="auto"/>
        </w:rPr>
        <w:t>Miércoles 6 de noviembre</w:t>
      </w:r>
    </w:p>
    <w:p w:rsidR="0055586D" w:rsidRPr="00B777E7" w:rsidRDefault="0055586D" w:rsidP="0055586D">
      <w:pPr>
        <w:pStyle w:val="Default"/>
        <w:spacing w:before="120" w:line="360" w:lineRule="auto"/>
        <w:jc w:val="both"/>
        <w:rPr>
          <w:rFonts w:eastAsia="Arial Narrow"/>
          <w:color w:val="auto"/>
        </w:rPr>
      </w:pPr>
      <w:r w:rsidRPr="00B777E7">
        <w:rPr>
          <w:rFonts w:eastAsia="Arial Narrow"/>
          <w:color w:val="auto"/>
        </w:rPr>
        <w:t xml:space="preserve">Se repiten violentos enfrentamientos en Cochabamba y bloqueos en otras partes del país. </w:t>
      </w:r>
    </w:p>
    <w:p w:rsidR="0055586D" w:rsidRPr="00B777E7" w:rsidRDefault="0055586D" w:rsidP="0055586D">
      <w:pPr>
        <w:pStyle w:val="Default"/>
        <w:spacing w:before="120" w:line="360" w:lineRule="auto"/>
        <w:jc w:val="both"/>
        <w:rPr>
          <w:rFonts w:eastAsia="Arial Narrow"/>
          <w:color w:val="auto"/>
        </w:rPr>
      </w:pPr>
      <w:r w:rsidRPr="00B777E7">
        <w:rPr>
          <w:rFonts w:eastAsia="Arial Narrow"/>
          <w:color w:val="auto"/>
        </w:rPr>
        <w:t xml:space="preserve">En </w:t>
      </w:r>
      <w:proofErr w:type="spellStart"/>
      <w:r w:rsidRPr="00B777E7">
        <w:rPr>
          <w:rFonts w:eastAsia="Arial Narrow"/>
          <w:color w:val="auto"/>
        </w:rPr>
        <w:t>Vinto</w:t>
      </w:r>
      <w:proofErr w:type="spellEnd"/>
      <w:r w:rsidRPr="00B777E7">
        <w:rPr>
          <w:rFonts w:eastAsia="Arial Narrow"/>
          <w:color w:val="auto"/>
        </w:rPr>
        <w:t xml:space="preserve">, manifestantes prenden fuego el edificio municipal y obligan por violencia física a la alcaldesa Patricia Arce </w:t>
      </w:r>
      <w:proofErr w:type="spellStart"/>
      <w:r w:rsidRPr="00B777E7">
        <w:rPr>
          <w:rFonts w:eastAsia="Arial Narrow"/>
          <w:color w:val="auto"/>
        </w:rPr>
        <w:t>Guzman</w:t>
      </w:r>
      <w:proofErr w:type="spellEnd"/>
      <w:r w:rsidRPr="00B777E7">
        <w:rPr>
          <w:rFonts w:eastAsia="Arial Narrow"/>
          <w:color w:val="auto"/>
        </w:rPr>
        <w:t xml:space="preserve"> (del partido político Movimiento Al Socialismo, en </w:t>
      </w:r>
      <w:r w:rsidRPr="00B777E7">
        <w:rPr>
          <w:rFonts w:eastAsia="Arial Narrow"/>
          <w:color w:val="auto"/>
        </w:rPr>
        <w:lastRenderedPageBreak/>
        <w:t>adelante, “MAS”) a caminar descalza por el pueblo, cubierta de pintura roja, bajo insultos y amenazas.</w:t>
      </w:r>
    </w:p>
    <w:p w:rsidR="0055586D" w:rsidRPr="00B777E7" w:rsidRDefault="0055586D" w:rsidP="0055586D">
      <w:pPr>
        <w:pStyle w:val="Default"/>
        <w:numPr>
          <w:ilvl w:val="0"/>
          <w:numId w:val="4"/>
        </w:numPr>
        <w:spacing w:before="120" w:line="360" w:lineRule="auto"/>
        <w:jc w:val="both"/>
        <w:rPr>
          <w:rFonts w:eastAsia="Arial Narrow"/>
          <w:color w:val="auto"/>
        </w:rPr>
      </w:pPr>
      <w:r w:rsidRPr="00B777E7">
        <w:rPr>
          <w:rFonts w:eastAsia="Arial Narrow"/>
          <w:color w:val="auto"/>
        </w:rPr>
        <w:t>Viernes 8 de noviembre</w:t>
      </w:r>
    </w:p>
    <w:p w:rsidR="0055586D" w:rsidRPr="00B777E7" w:rsidRDefault="0055586D" w:rsidP="0055586D">
      <w:pPr>
        <w:pStyle w:val="Default"/>
        <w:spacing w:before="120" w:line="360" w:lineRule="auto"/>
        <w:jc w:val="both"/>
        <w:rPr>
          <w:rFonts w:eastAsia="Arial Narrow"/>
          <w:color w:val="auto"/>
        </w:rPr>
      </w:pPr>
      <w:r w:rsidRPr="00B777E7">
        <w:rPr>
          <w:rFonts w:eastAsia="Arial Narrow"/>
          <w:color w:val="auto"/>
        </w:rPr>
        <w:t xml:space="preserve">Tres unidades policiales se amotinan en Cochabamba, Sucre y Santa Cruz. La policía alega en tales actitudes cuestiones de naturaleza reivindicatoria sindical y laboral y no políticas, mientras se muestra cercana a los manifestantes en La Paz </w:t>
      </w:r>
    </w:p>
    <w:p w:rsidR="0055586D" w:rsidRPr="00B777E7" w:rsidRDefault="0055586D" w:rsidP="0055586D">
      <w:pPr>
        <w:pStyle w:val="Default"/>
        <w:spacing w:before="120" w:line="360" w:lineRule="auto"/>
        <w:jc w:val="both"/>
        <w:rPr>
          <w:rFonts w:eastAsia="Arial Narrow"/>
          <w:color w:val="auto"/>
        </w:rPr>
      </w:pPr>
      <w:r w:rsidRPr="00B777E7">
        <w:rPr>
          <w:rFonts w:eastAsia="Arial Narrow"/>
          <w:color w:val="auto"/>
        </w:rPr>
        <w:t xml:space="preserve">Paralelamente, la protesta opositora se extiende a otras regiones del país. </w:t>
      </w:r>
    </w:p>
    <w:p w:rsidR="0055586D" w:rsidRPr="00B777E7" w:rsidRDefault="0055586D" w:rsidP="0055586D">
      <w:pPr>
        <w:pStyle w:val="Default"/>
        <w:spacing w:before="120" w:line="360" w:lineRule="auto"/>
        <w:jc w:val="both"/>
        <w:rPr>
          <w:rFonts w:eastAsia="Arial Narrow"/>
          <w:color w:val="auto"/>
        </w:rPr>
      </w:pPr>
      <w:r w:rsidRPr="00B777E7">
        <w:rPr>
          <w:rFonts w:eastAsia="Arial Narrow"/>
          <w:color w:val="auto"/>
        </w:rPr>
        <w:t>Morales denuncia un golpe de Estado “en curso”, pero el gobierno descarta una operación militar contra los amotinados.</w:t>
      </w:r>
    </w:p>
    <w:p w:rsidR="0055586D" w:rsidRPr="00B777E7" w:rsidRDefault="0055586D" w:rsidP="0055586D">
      <w:pPr>
        <w:pStyle w:val="Default"/>
        <w:numPr>
          <w:ilvl w:val="0"/>
          <w:numId w:val="4"/>
        </w:numPr>
        <w:spacing w:before="120" w:line="360" w:lineRule="auto"/>
        <w:jc w:val="both"/>
        <w:rPr>
          <w:rFonts w:eastAsia="Arial Narrow"/>
          <w:color w:val="auto"/>
        </w:rPr>
      </w:pPr>
      <w:r w:rsidRPr="00B777E7">
        <w:rPr>
          <w:rFonts w:eastAsia="Arial Narrow"/>
          <w:color w:val="auto"/>
        </w:rPr>
        <w:t>Sábado 9 de noviembre</w:t>
      </w:r>
    </w:p>
    <w:p w:rsidR="0055586D" w:rsidRPr="00B777E7" w:rsidRDefault="0055586D" w:rsidP="0055586D">
      <w:pPr>
        <w:pStyle w:val="Default"/>
        <w:spacing w:before="120" w:line="360" w:lineRule="auto"/>
        <w:jc w:val="both"/>
        <w:rPr>
          <w:rFonts w:eastAsia="Arial Narrow"/>
          <w:color w:val="auto"/>
        </w:rPr>
      </w:pPr>
      <w:r w:rsidRPr="00B777E7">
        <w:rPr>
          <w:rFonts w:eastAsia="Arial Narrow"/>
          <w:color w:val="auto"/>
        </w:rPr>
        <w:t>Efectivos de la Unidad Táctica de Operaciones Policiales (en adelante, “UTOP”) de Cochabamba se amotinan y llaman a nombrar nuevos comandantes. Con el correr del día se suman los regimientos policiales de otros departamentos como Chuquisaca.</w:t>
      </w:r>
    </w:p>
    <w:p w:rsidR="0055586D" w:rsidRPr="00B777E7" w:rsidRDefault="0055586D" w:rsidP="0055586D">
      <w:pPr>
        <w:pStyle w:val="Default"/>
        <w:numPr>
          <w:ilvl w:val="0"/>
          <w:numId w:val="4"/>
        </w:numPr>
        <w:spacing w:before="120" w:line="360" w:lineRule="auto"/>
        <w:jc w:val="both"/>
        <w:rPr>
          <w:rFonts w:eastAsia="Arial Narrow"/>
          <w:color w:val="auto"/>
        </w:rPr>
      </w:pPr>
      <w:r w:rsidRPr="00B777E7">
        <w:rPr>
          <w:rFonts w:eastAsia="Arial Narrow"/>
          <w:color w:val="auto"/>
        </w:rPr>
        <w:t>Domingo 10 de noviembre</w:t>
      </w:r>
    </w:p>
    <w:p w:rsidR="0055586D" w:rsidRPr="00B777E7" w:rsidRDefault="0055586D" w:rsidP="0055586D">
      <w:pPr>
        <w:pStyle w:val="Default"/>
        <w:spacing w:before="120" w:line="360" w:lineRule="auto"/>
        <w:jc w:val="both"/>
        <w:rPr>
          <w:rFonts w:eastAsia="Arial Narrow"/>
          <w:color w:val="auto"/>
        </w:rPr>
      </w:pPr>
      <w:r w:rsidRPr="00B777E7">
        <w:rPr>
          <w:rFonts w:eastAsia="Arial Narrow"/>
          <w:color w:val="auto"/>
        </w:rPr>
        <w:t>Morales anuncia por la mañana que convocará a “nuevas elecciones nacionales que, mediante el voto, permitan al pueblo boliviano elegir democráticamente nuevas autoridades” tal como requiriera el Informe de la Misión de Observadores electorales. También anuncia el cambio de los vocales de la autoridad electoral para garantizar transparencia.</w:t>
      </w:r>
    </w:p>
    <w:p w:rsidR="0055586D" w:rsidRPr="00B777E7" w:rsidRDefault="0055586D" w:rsidP="0055586D">
      <w:pPr>
        <w:pStyle w:val="Default"/>
        <w:spacing w:before="120" w:line="360" w:lineRule="auto"/>
        <w:jc w:val="both"/>
        <w:rPr>
          <w:rFonts w:eastAsia="Arial Narrow"/>
          <w:color w:val="auto"/>
        </w:rPr>
      </w:pPr>
      <w:r w:rsidRPr="00B777E7">
        <w:rPr>
          <w:rFonts w:eastAsia="Arial Narrow"/>
          <w:color w:val="auto"/>
        </w:rPr>
        <w:t>Frente a un clima de violencia que</w:t>
      </w:r>
      <w:r>
        <w:rPr>
          <w:rFonts w:eastAsia="Arial Narrow"/>
          <w:color w:val="auto"/>
        </w:rPr>
        <w:t xml:space="preserve"> se</w:t>
      </w:r>
      <w:r w:rsidRPr="00B777E7">
        <w:rPr>
          <w:rFonts w:eastAsia="Arial Narrow"/>
          <w:color w:val="auto"/>
        </w:rPr>
        <w:t xml:space="preserve"> incrementa continuamente, renuncian dos ministros y el presidente del Congreso. </w:t>
      </w:r>
      <w:proofErr w:type="spellStart"/>
      <w:r>
        <w:rPr>
          <w:rFonts w:eastAsia="Arial Narrow"/>
          <w:color w:val="auto"/>
        </w:rPr>
        <w:t>Adeás</w:t>
      </w:r>
      <w:proofErr w:type="spellEnd"/>
      <w:r>
        <w:rPr>
          <w:rFonts w:eastAsia="Arial Narrow"/>
          <w:color w:val="auto"/>
        </w:rPr>
        <w:t>, l</w:t>
      </w:r>
      <w:r w:rsidRPr="00B777E7">
        <w:rPr>
          <w:rFonts w:eastAsia="Arial Narrow"/>
          <w:color w:val="auto"/>
        </w:rPr>
        <w:t>as fuerzas armadas y la policía le piden la renuncia al presidente.</w:t>
      </w:r>
    </w:p>
    <w:p w:rsidR="0055586D" w:rsidRPr="00B777E7" w:rsidRDefault="0055586D" w:rsidP="0055586D">
      <w:pPr>
        <w:pStyle w:val="Default"/>
        <w:spacing w:before="120" w:line="360" w:lineRule="auto"/>
        <w:jc w:val="both"/>
        <w:rPr>
          <w:rFonts w:eastAsia="Arial Narrow"/>
          <w:color w:val="auto"/>
        </w:rPr>
      </w:pPr>
      <w:r w:rsidRPr="00B777E7">
        <w:rPr>
          <w:rFonts w:eastAsia="Arial Narrow"/>
          <w:color w:val="auto"/>
        </w:rPr>
        <w:t xml:space="preserve">El clima de violencia y amenazas contra los funcionarios </w:t>
      </w:r>
      <w:r>
        <w:rPr>
          <w:rFonts w:eastAsia="Arial Narrow"/>
          <w:color w:val="auto"/>
        </w:rPr>
        <w:t xml:space="preserve">se </w:t>
      </w:r>
      <w:r w:rsidRPr="00B777E7">
        <w:rPr>
          <w:rFonts w:eastAsia="Arial Narrow"/>
          <w:color w:val="auto"/>
        </w:rPr>
        <w:t>llega a</w:t>
      </w:r>
      <w:r>
        <w:rPr>
          <w:rFonts w:eastAsia="Arial Narrow"/>
          <w:color w:val="auto"/>
        </w:rPr>
        <w:t xml:space="preserve"> manifestar con</w:t>
      </w:r>
      <w:r w:rsidRPr="00B777E7">
        <w:rPr>
          <w:rFonts w:eastAsia="Arial Narrow"/>
          <w:color w:val="auto"/>
        </w:rPr>
        <w:t xml:space="preserve"> golpes, bloqueos de carreteras por gente armada, tomas de aeropuertos o bloqueo de los mismos y hasta </w:t>
      </w:r>
      <w:r>
        <w:rPr>
          <w:rFonts w:eastAsia="Arial Narrow"/>
          <w:color w:val="auto"/>
        </w:rPr>
        <w:t xml:space="preserve">la </w:t>
      </w:r>
      <w:r w:rsidRPr="00B777E7">
        <w:rPr>
          <w:rFonts w:eastAsia="Arial Narrow"/>
          <w:color w:val="auto"/>
        </w:rPr>
        <w:t>toma de la televisora pública</w:t>
      </w:r>
      <w:r>
        <w:rPr>
          <w:rFonts w:eastAsia="Arial Narrow"/>
          <w:color w:val="auto"/>
        </w:rPr>
        <w:t>,</w:t>
      </w:r>
      <w:r w:rsidRPr="00B777E7">
        <w:rPr>
          <w:rFonts w:eastAsia="Arial Narrow"/>
          <w:color w:val="auto"/>
        </w:rPr>
        <w:t xml:space="preserve"> generando bloqueos informativos.</w:t>
      </w:r>
    </w:p>
    <w:p w:rsidR="0055586D" w:rsidRPr="00B777E7" w:rsidRDefault="0055586D" w:rsidP="0055586D">
      <w:pPr>
        <w:pStyle w:val="Default"/>
        <w:spacing w:before="120" w:line="360" w:lineRule="auto"/>
        <w:jc w:val="both"/>
        <w:rPr>
          <w:rFonts w:eastAsia="Arial Narrow"/>
          <w:color w:val="auto"/>
        </w:rPr>
      </w:pPr>
      <w:r w:rsidRPr="00B777E7">
        <w:rPr>
          <w:rFonts w:eastAsia="Arial Narrow"/>
          <w:color w:val="auto"/>
        </w:rPr>
        <w:t>También se registran actos de represalias y violencias diversas contra medios comunitarios.</w:t>
      </w:r>
    </w:p>
    <w:p w:rsidR="0055586D" w:rsidRPr="00B777E7" w:rsidRDefault="0055586D" w:rsidP="0055586D">
      <w:pPr>
        <w:pStyle w:val="Default"/>
        <w:spacing w:before="120" w:line="360" w:lineRule="auto"/>
        <w:jc w:val="both"/>
        <w:rPr>
          <w:rFonts w:eastAsia="Arial Narrow"/>
          <w:color w:val="auto"/>
        </w:rPr>
      </w:pPr>
      <w:r w:rsidRPr="00B777E7">
        <w:rPr>
          <w:rFonts w:eastAsia="Arial Narrow"/>
          <w:color w:val="auto"/>
        </w:rPr>
        <w:lastRenderedPageBreak/>
        <w:t xml:space="preserve">Desde la localidad de </w:t>
      </w:r>
      <w:proofErr w:type="spellStart"/>
      <w:r w:rsidRPr="00B777E7">
        <w:rPr>
          <w:rFonts w:eastAsia="Arial Narrow"/>
          <w:color w:val="auto"/>
        </w:rPr>
        <w:t>Chimoré</w:t>
      </w:r>
      <w:proofErr w:type="spellEnd"/>
      <w:r w:rsidRPr="00B777E7">
        <w:rPr>
          <w:rFonts w:eastAsia="Arial Narrow"/>
          <w:color w:val="auto"/>
        </w:rPr>
        <w:t>, Morales anuncia finalmente su renuncia después de 13 años en el poder.</w:t>
      </w:r>
    </w:p>
    <w:p w:rsidR="0055586D" w:rsidRPr="00B777E7" w:rsidRDefault="0055586D" w:rsidP="0055586D">
      <w:pPr>
        <w:pStyle w:val="Default"/>
        <w:spacing w:before="120" w:line="360" w:lineRule="auto"/>
        <w:jc w:val="both"/>
        <w:rPr>
          <w:rFonts w:eastAsia="Arial Narrow"/>
          <w:color w:val="auto"/>
        </w:rPr>
      </w:pPr>
      <w:r w:rsidRPr="00B777E7">
        <w:rPr>
          <w:rFonts w:eastAsia="Arial Narrow"/>
          <w:color w:val="auto"/>
        </w:rPr>
        <w:t>Las fuerzas de seguridad proceden a reprimir protestas de los partidarios del renunciante Presidente en horas de la tarde, quienes una vez que se supo de la renuncia salieron en defensa de la institucionalidad.</w:t>
      </w:r>
    </w:p>
    <w:p w:rsidR="0055586D" w:rsidRPr="00B777E7" w:rsidRDefault="0055586D" w:rsidP="0055586D">
      <w:pPr>
        <w:pStyle w:val="Default"/>
        <w:numPr>
          <w:ilvl w:val="0"/>
          <w:numId w:val="4"/>
        </w:numPr>
        <w:spacing w:before="120" w:line="360" w:lineRule="auto"/>
        <w:jc w:val="both"/>
        <w:rPr>
          <w:rFonts w:eastAsia="Arial Narrow"/>
          <w:color w:val="auto"/>
        </w:rPr>
      </w:pPr>
      <w:r w:rsidRPr="00B777E7">
        <w:rPr>
          <w:rFonts w:eastAsia="Arial Narrow"/>
          <w:color w:val="auto"/>
        </w:rPr>
        <w:t>Lunes 11 de noviembre</w:t>
      </w:r>
    </w:p>
    <w:p w:rsidR="0055586D" w:rsidRPr="00B777E7" w:rsidRDefault="0055586D" w:rsidP="0055586D">
      <w:pPr>
        <w:pStyle w:val="Default"/>
        <w:spacing w:before="120" w:line="360" w:lineRule="auto"/>
        <w:jc w:val="both"/>
        <w:rPr>
          <w:rFonts w:eastAsia="Arial Narrow"/>
          <w:color w:val="auto"/>
        </w:rPr>
      </w:pPr>
      <w:r>
        <w:rPr>
          <w:rFonts w:eastAsia="Arial Narrow"/>
          <w:color w:val="auto"/>
        </w:rPr>
        <w:t>L</w:t>
      </w:r>
      <w:r w:rsidRPr="00B777E7">
        <w:rPr>
          <w:rFonts w:eastAsia="Arial Narrow"/>
          <w:color w:val="auto"/>
        </w:rPr>
        <w:t>a casa de Morales fue saqueada por turbas armadas y su hermana fue amenazada.</w:t>
      </w:r>
    </w:p>
    <w:p w:rsidR="0055586D" w:rsidRPr="00B777E7" w:rsidRDefault="0055586D" w:rsidP="0055586D">
      <w:pPr>
        <w:pStyle w:val="Default"/>
        <w:spacing w:before="120" w:line="360" w:lineRule="auto"/>
        <w:jc w:val="both"/>
        <w:rPr>
          <w:rFonts w:eastAsia="Arial Narrow"/>
          <w:color w:val="auto"/>
        </w:rPr>
      </w:pPr>
      <w:r w:rsidRPr="00B777E7">
        <w:rPr>
          <w:rFonts w:eastAsia="Arial Narrow"/>
          <w:color w:val="auto"/>
        </w:rPr>
        <w:t>Asimismo, se esgrimió por la policía una ilegal orden de detención invocando autoridades militares como fuente de la misma</w:t>
      </w:r>
      <w:r>
        <w:rPr>
          <w:rFonts w:eastAsia="Arial Narrow"/>
          <w:color w:val="auto"/>
        </w:rPr>
        <w:t>.</w:t>
      </w:r>
    </w:p>
    <w:p w:rsidR="0055586D" w:rsidRPr="00B777E7" w:rsidRDefault="0055586D" w:rsidP="0055586D">
      <w:pPr>
        <w:pStyle w:val="Default"/>
        <w:spacing w:before="120" w:line="360" w:lineRule="auto"/>
        <w:jc w:val="both"/>
        <w:rPr>
          <w:rFonts w:eastAsia="Arial Narrow"/>
          <w:color w:val="auto"/>
        </w:rPr>
      </w:pPr>
      <w:r w:rsidRPr="00B777E7">
        <w:rPr>
          <w:rFonts w:eastAsia="Arial Narrow"/>
          <w:color w:val="auto"/>
        </w:rPr>
        <w:t>Por otra parte, diversas/os parlamentarias/os y ministras/os</w:t>
      </w:r>
      <w:r>
        <w:rPr>
          <w:rFonts w:eastAsia="Arial Narrow"/>
          <w:color w:val="auto"/>
        </w:rPr>
        <w:t xml:space="preserve">, como las autoridades que </w:t>
      </w:r>
      <w:proofErr w:type="spellStart"/>
      <w:r>
        <w:rPr>
          <w:rFonts w:eastAsia="Arial Narrow"/>
          <w:color w:val="auto"/>
        </w:rPr>
        <w:t>ancabezan</w:t>
      </w:r>
      <w:proofErr w:type="spellEnd"/>
      <w:r>
        <w:rPr>
          <w:rFonts w:eastAsia="Arial Narrow"/>
          <w:color w:val="auto"/>
        </w:rPr>
        <w:t xml:space="preserve"> esta solicitud,</w:t>
      </w:r>
      <w:r w:rsidRPr="00B777E7">
        <w:rPr>
          <w:rFonts w:eastAsia="Arial Narrow"/>
          <w:color w:val="auto"/>
        </w:rPr>
        <w:t xml:space="preserve"> se encuentran refugiados en embajadas de países que lo ofrecieron. Además, muchas/os han sufrido amenazas contra ellas/os y sus familiares, saqueos de casas y humillaciones, vejaciones y hostigamientos.</w:t>
      </w:r>
    </w:p>
    <w:p w:rsidR="0055586D" w:rsidRPr="00B777E7" w:rsidRDefault="0055586D" w:rsidP="0055586D">
      <w:pPr>
        <w:pStyle w:val="Default"/>
        <w:spacing w:before="120" w:line="360" w:lineRule="auto"/>
        <w:jc w:val="both"/>
        <w:rPr>
          <w:rFonts w:eastAsia="Arial Narrow"/>
          <w:color w:val="auto"/>
        </w:rPr>
      </w:pPr>
      <w:r w:rsidRPr="00B777E7">
        <w:rPr>
          <w:rFonts w:eastAsia="Arial Narrow"/>
          <w:color w:val="auto"/>
        </w:rPr>
        <w:t xml:space="preserve">Ello ha generado un clima de hostigamiento y </w:t>
      </w:r>
      <w:proofErr w:type="spellStart"/>
      <w:r w:rsidRPr="00B777E7">
        <w:rPr>
          <w:rFonts w:eastAsia="Arial Narrow"/>
          <w:color w:val="auto"/>
        </w:rPr>
        <w:t>aterrorización</w:t>
      </w:r>
      <w:proofErr w:type="spellEnd"/>
      <w:r w:rsidRPr="00B777E7">
        <w:rPr>
          <w:rFonts w:eastAsia="Arial Narrow"/>
          <w:color w:val="auto"/>
        </w:rPr>
        <w:t xml:space="preserve"> que importó la solicitud de refugio y asilos en embajadas.</w:t>
      </w:r>
    </w:p>
    <w:p w:rsidR="0055586D" w:rsidRPr="00B777E7" w:rsidRDefault="0055586D" w:rsidP="0055586D">
      <w:pPr>
        <w:pStyle w:val="Default"/>
        <w:spacing w:before="120" w:line="360" w:lineRule="auto"/>
        <w:jc w:val="both"/>
        <w:rPr>
          <w:rFonts w:eastAsia="Arial Narrow"/>
          <w:color w:val="auto"/>
        </w:rPr>
      </w:pPr>
      <w:r w:rsidRPr="00B777E7">
        <w:rPr>
          <w:rFonts w:eastAsia="Arial Narrow"/>
          <w:color w:val="auto"/>
        </w:rPr>
        <w:t>Más aún, hemos tomado conocimiento de la cancelación del espacio aéreo boliviano, por lo que las personas afectadas que podrían meditar su partida ante la persecución no tienen posibilidad de hacerlo.</w:t>
      </w:r>
    </w:p>
    <w:p w:rsidR="0055586D" w:rsidRPr="00B777E7" w:rsidRDefault="0055586D" w:rsidP="0055586D">
      <w:pPr>
        <w:pStyle w:val="Default"/>
        <w:spacing w:before="120" w:line="360" w:lineRule="auto"/>
        <w:jc w:val="both"/>
        <w:rPr>
          <w:rFonts w:eastAsia="Arial Narrow"/>
          <w:color w:val="auto"/>
        </w:rPr>
      </w:pPr>
      <w:r w:rsidRPr="00B777E7">
        <w:rPr>
          <w:rFonts w:eastAsia="Arial Narrow"/>
          <w:color w:val="auto"/>
        </w:rPr>
        <w:t>El estado de situación señala una clara y feroz persecución por parte de las fuerzas armadas y de seguridad contra el ex presidente, el ex vice presidente, ministras/os, parlamentarias/os y alcaldesas y alcaldes del MAS y aliadas/os, así también como a lideresas y líderes campesinas/os, indígenas, sindicales y comunitarias/os, incluyendo familiares.</w:t>
      </w:r>
    </w:p>
    <w:p w:rsidR="0055586D" w:rsidRPr="00B777E7" w:rsidRDefault="0055586D" w:rsidP="0055586D">
      <w:pPr>
        <w:pStyle w:val="Default"/>
        <w:spacing w:before="120" w:line="360" w:lineRule="auto"/>
        <w:jc w:val="both"/>
        <w:rPr>
          <w:rFonts w:eastAsia="Arial Narrow"/>
          <w:color w:val="auto"/>
        </w:rPr>
      </w:pPr>
      <w:r w:rsidRPr="00B777E7">
        <w:rPr>
          <w:rFonts w:eastAsia="Arial Narrow"/>
          <w:color w:val="auto"/>
        </w:rPr>
        <w:t xml:space="preserve">Dada la renuncia de la totalidad de las personas que conformaban las opciones de las reglas constitucionales de </w:t>
      </w:r>
      <w:proofErr w:type="spellStart"/>
      <w:r w:rsidRPr="00B777E7">
        <w:rPr>
          <w:rFonts w:eastAsia="Arial Narrow"/>
          <w:color w:val="auto"/>
        </w:rPr>
        <w:t>acefalía</w:t>
      </w:r>
      <w:proofErr w:type="spellEnd"/>
      <w:r w:rsidRPr="00B777E7">
        <w:rPr>
          <w:rFonts w:eastAsia="Arial Narrow"/>
          <w:color w:val="auto"/>
        </w:rPr>
        <w:t xml:space="preserve"> (arts. 169 y concordantes de la Constitución Nacional de Bolivia), la OEA requirió la convocatoria de la Asamblea Legislativa para tratar la situación y proceder a la elección de autoridades según las reglas.</w:t>
      </w:r>
    </w:p>
    <w:p w:rsidR="0055586D" w:rsidRPr="00B777E7" w:rsidRDefault="0055586D" w:rsidP="0055586D">
      <w:pPr>
        <w:pStyle w:val="Default"/>
        <w:spacing w:before="120" w:line="360" w:lineRule="auto"/>
        <w:jc w:val="both"/>
        <w:rPr>
          <w:rFonts w:eastAsia="Arial Narrow"/>
          <w:color w:val="auto"/>
        </w:rPr>
      </w:pPr>
      <w:r w:rsidRPr="00B777E7">
        <w:rPr>
          <w:rFonts w:eastAsia="Arial Narrow"/>
          <w:color w:val="auto"/>
        </w:rPr>
        <w:lastRenderedPageBreak/>
        <w:t xml:space="preserve">Ante este marco, debe prevenirse que el desgobierno causado por el golpe de Estado genere muertes, detenciones arbitrarias, lesionados o proscripciones.  </w:t>
      </w:r>
    </w:p>
    <w:p w:rsidR="0055586D" w:rsidRDefault="0055586D" w:rsidP="0055586D">
      <w:pPr>
        <w:pStyle w:val="Default"/>
        <w:spacing w:before="120" w:line="360" w:lineRule="auto"/>
        <w:jc w:val="both"/>
        <w:rPr>
          <w:rFonts w:eastAsia="Arial Narrow"/>
          <w:color w:val="auto"/>
        </w:rPr>
      </w:pPr>
      <w:r w:rsidRPr="00B777E7">
        <w:rPr>
          <w:rFonts w:eastAsia="Arial Narrow"/>
          <w:color w:val="auto"/>
        </w:rPr>
        <w:t>En virtud de ello, se fundamentarán los extremos reglamentarios para que se haga lugar a las medidas solicitadas.</w:t>
      </w:r>
    </w:p>
    <w:p w:rsidR="0055586D" w:rsidRDefault="0055586D" w:rsidP="0055586D">
      <w:pPr>
        <w:pStyle w:val="Default"/>
        <w:spacing w:before="120" w:line="360" w:lineRule="auto"/>
        <w:jc w:val="both"/>
        <w:rPr>
          <w:rFonts w:eastAsia="Arial Narrow"/>
          <w:color w:val="auto"/>
        </w:rPr>
      </w:pPr>
      <w:proofErr w:type="spellStart"/>
      <w:r>
        <w:rPr>
          <w:rFonts w:eastAsia="Arial Narrow"/>
          <w:color w:val="auto"/>
        </w:rPr>
        <w:t>xv</w:t>
      </w:r>
      <w:proofErr w:type="spellEnd"/>
      <w:r>
        <w:rPr>
          <w:rFonts w:eastAsia="Arial Narrow"/>
          <w:color w:val="auto"/>
        </w:rPr>
        <w:t>. Martes 12 de noviembre</w:t>
      </w:r>
    </w:p>
    <w:p w:rsidR="0055586D" w:rsidRDefault="0055586D" w:rsidP="0055586D">
      <w:pPr>
        <w:pStyle w:val="Default"/>
        <w:spacing w:before="120" w:line="360" w:lineRule="auto"/>
        <w:jc w:val="both"/>
        <w:rPr>
          <w:rFonts w:eastAsia="Arial Narrow"/>
          <w:color w:val="auto"/>
        </w:rPr>
      </w:pPr>
      <w:r>
        <w:rPr>
          <w:rFonts w:eastAsia="Arial Narrow"/>
          <w:color w:val="auto"/>
        </w:rPr>
        <w:t xml:space="preserve">El presidente Morales recibió asilo por los Estados Unidos de México. Abandonó el país junto al </w:t>
      </w:r>
      <w:proofErr w:type="spellStart"/>
      <w:r>
        <w:rPr>
          <w:rFonts w:eastAsia="Arial Narrow"/>
          <w:color w:val="auto"/>
        </w:rPr>
        <w:t>Viceprediente</w:t>
      </w:r>
      <w:proofErr w:type="spellEnd"/>
      <w:r>
        <w:rPr>
          <w:rFonts w:eastAsia="Arial Narrow"/>
          <w:color w:val="auto"/>
        </w:rPr>
        <w:t xml:space="preserve">, García Lineras, en un avión remitido por el Gobierno mexicano. Sin embargo, ante el hostigamiento de cazas bolivianos y por imposibilidad de pasar el espacio </w:t>
      </w:r>
      <w:proofErr w:type="spellStart"/>
      <w:r>
        <w:rPr>
          <w:rFonts w:eastAsia="Arial Narrow"/>
          <w:color w:val="auto"/>
        </w:rPr>
        <w:t>aereo</w:t>
      </w:r>
      <w:proofErr w:type="spellEnd"/>
      <w:r>
        <w:rPr>
          <w:rFonts w:eastAsia="Arial Narrow"/>
          <w:color w:val="auto"/>
        </w:rPr>
        <w:t xml:space="preserve"> peruano, el avión se vio forzado a aterrizar en el aeropuerto Silvio </w:t>
      </w:r>
      <w:proofErr w:type="spellStart"/>
      <w:r>
        <w:rPr>
          <w:rFonts w:eastAsia="Arial Narrow"/>
          <w:color w:val="auto"/>
        </w:rPr>
        <w:t>Pettirossi</w:t>
      </w:r>
      <w:proofErr w:type="spellEnd"/>
      <w:r>
        <w:rPr>
          <w:rFonts w:eastAsia="Arial Narrow"/>
          <w:color w:val="auto"/>
        </w:rPr>
        <w:t xml:space="preserve">, en Asunción, Paraguay. Posteriormente, tanto el Sr. Morales como el Sr. García Lineras pusieron rumbo a México, país </w:t>
      </w:r>
      <w:proofErr w:type="spellStart"/>
      <w:r>
        <w:rPr>
          <w:rFonts w:eastAsia="Arial Narrow"/>
          <w:color w:val="auto"/>
        </w:rPr>
        <w:t>asilante</w:t>
      </w:r>
      <w:proofErr w:type="spellEnd"/>
      <w:r>
        <w:rPr>
          <w:rFonts w:eastAsia="Arial Narrow"/>
          <w:color w:val="auto"/>
        </w:rPr>
        <w:t>.</w:t>
      </w:r>
    </w:p>
    <w:p w:rsidR="0055586D" w:rsidRDefault="0055586D" w:rsidP="0055586D">
      <w:pPr>
        <w:pStyle w:val="Default"/>
        <w:spacing w:before="120" w:line="360" w:lineRule="auto"/>
        <w:jc w:val="both"/>
        <w:rPr>
          <w:rFonts w:eastAsia="Arial Narrow"/>
          <w:color w:val="auto"/>
        </w:rPr>
      </w:pPr>
      <w:r>
        <w:rPr>
          <w:rFonts w:eastAsia="Arial Narrow"/>
          <w:color w:val="auto"/>
        </w:rPr>
        <w:t>Sin embargo, muchos de los miembros de su ejecutivo siguen refugiados en misiones diplomáticas, como los que se referencian en el encabezamiento de esta medida y que se encuentran bajo la protección del asilo diplomático de la Embajada de México en La Paz.</w:t>
      </w:r>
    </w:p>
    <w:p w:rsidR="0055586D" w:rsidRDefault="0055586D" w:rsidP="0055586D">
      <w:pPr>
        <w:pStyle w:val="Default"/>
        <w:spacing w:before="120" w:line="360" w:lineRule="auto"/>
        <w:jc w:val="both"/>
        <w:rPr>
          <w:rFonts w:eastAsia="Arial Narrow"/>
          <w:color w:val="auto"/>
        </w:rPr>
      </w:pPr>
      <w:r>
        <w:rPr>
          <w:rFonts w:eastAsia="Arial Narrow"/>
          <w:color w:val="auto"/>
        </w:rPr>
        <w:t xml:space="preserve">De igual forma, la incertidumbre en relación a la continuidad política sigue abierta. Se prevé la convocatoria de elecciones, pero ciertos sectores afirman que el ex Presidente Morales y los miembros de su gabinete quedarían </w:t>
      </w:r>
      <w:proofErr w:type="spellStart"/>
      <w:r>
        <w:rPr>
          <w:rFonts w:eastAsia="Arial Narrow"/>
          <w:color w:val="auto"/>
        </w:rPr>
        <w:t>exluidos</w:t>
      </w:r>
      <w:proofErr w:type="spellEnd"/>
      <w:r>
        <w:rPr>
          <w:rFonts w:eastAsia="Arial Narrow"/>
          <w:color w:val="auto"/>
        </w:rPr>
        <w:t xml:space="preserve"> de las mismas.</w:t>
      </w:r>
    </w:p>
    <w:p w:rsidR="0055586D" w:rsidRDefault="0055586D" w:rsidP="0055586D">
      <w:pPr>
        <w:pStyle w:val="Default"/>
        <w:numPr>
          <w:ilvl w:val="0"/>
          <w:numId w:val="5"/>
        </w:numPr>
        <w:spacing w:before="120" w:line="360" w:lineRule="auto"/>
        <w:ind w:left="0" w:firstLine="0"/>
        <w:jc w:val="both"/>
        <w:rPr>
          <w:rFonts w:eastAsia="Arial Narrow"/>
          <w:color w:val="FF0000"/>
        </w:rPr>
      </w:pPr>
      <w:r>
        <w:rPr>
          <w:rFonts w:eastAsia="Arial Narrow"/>
          <w:color w:val="FF0000"/>
        </w:rPr>
        <w:t>Viernes 15 de Noviembre</w:t>
      </w:r>
    </w:p>
    <w:p w:rsidR="0055586D" w:rsidRDefault="0055586D" w:rsidP="0055586D">
      <w:pPr>
        <w:pStyle w:val="Default"/>
        <w:spacing w:before="120" w:line="360" w:lineRule="auto"/>
        <w:jc w:val="both"/>
        <w:rPr>
          <w:rFonts w:eastAsia="Arial Narrow"/>
          <w:color w:val="FF0000"/>
        </w:rPr>
      </w:pPr>
      <w:r>
        <w:rPr>
          <w:rFonts w:eastAsia="Arial Narrow"/>
          <w:color w:val="FF0000"/>
        </w:rPr>
        <w:t xml:space="preserve">Fue emitido el Decreto  Supremo 4078, en cuyo artículo 3 establece que: “ El personal de la Fuerzas Armadas que participe en los operativos para el restablecimiento del orden interno y estabilidad pública estará exento de responsabilidad penal cuando en cumplimiento  de sus funciones constitucionales, </w:t>
      </w:r>
      <w:proofErr w:type="spellStart"/>
      <w:r>
        <w:rPr>
          <w:rFonts w:eastAsia="Arial Narrow"/>
          <w:color w:val="FF0000"/>
        </w:rPr>
        <w:t>actue</w:t>
      </w:r>
      <w:proofErr w:type="spellEnd"/>
      <w:r>
        <w:rPr>
          <w:rFonts w:eastAsia="Arial Narrow"/>
          <w:color w:val="FF0000"/>
        </w:rPr>
        <w:t xml:space="preserve"> en legítima defensa o estado de necesidad y proporcionalidad, de conformidad con el Art.  11 y 12 del </w:t>
      </w:r>
      <w:proofErr w:type="spellStart"/>
      <w:r>
        <w:rPr>
          <w:rFonts w:eastAsia="Arial Narrow"/>
          <w:color w:val="FF0000"/>
        </w:rPr>
        <w:t>Codigo</w:t>
      </w:r>
      <w:proofErr w:type="spellEnd"/>
      <w:r>
        <w:rPr>
          <w:rFonts w:eastAsia="Arial Narrow"/>
          <w:color w:val="FF0000"/>
        </w:rPr>
        <w:t xml:space="preserve"> Penal, Ley 1760 y el </w:t>
      </w:r>
      <w:proofErr w:type="spellStart"/>
      <w:r>
        <w:rPr>
          <w:rFonts w:eastAsia="Arial Narrow"/>
          <w:color w:val="FF0000"/>
        </w:rPr>
        <w:t>Codigo</w:t>
      </w:r>
      <w:proofErr w:type="spellEnd"/>
      <w:r>
        <w:rPr>
          <w:rFonts w:eastAsia="Arial Narrow"/>
          <w:color w:val="FF0000"/>
        </w:rPr>
        <w:t xml:space="preserve">  de Procedimiento Penal.</w:t>
      </w:r>
    </w:p>
    <w:p w:rsidR="0055586D" w:rsidRDefault="0055586D" w:rsidP="0055586D">
      <w:pPr>
        <w:pStyle w:val="Default"/>
        <w:numPr>
          <w:ilvl w:val="0"/>
          <w:numId w:val="5"/>
        </w:numPr>
        <w:spacing w:before="120" w:line="360" w:lineRule="auto"/>
        <w:ind w:left="709" w:hanging="709"/>
        <w:jc w:val="both"/>
        <w:rPr>
          <w:rFonts w:eastAsia="Arial Narrow"/>
          <w:color w:val="FF0000"/>
        </w:rPr>
      </w:pPr>
      <w:r>
        <w:rPr>
          <w:rFonts w:eastAsia="Arial Narrow"/>
          <w:color w:val="FF0000"/>
        </w:rPr>
        <w:t>Lunes 19 de Noviembre</w:t>
      </w:r>
    </w:p>
    <w:p w:rsidR="0055586D" w:rsidRPr="008A4F1F" w:rsidRDefault="0055586D" w:rsidP="0055586D">
      <w:pPr>
        <w:pStyle w:val="Default"/>
        <w:spacing w:before="120" w:line="360" w:lineRule="auto"/>
        <w:jc w:val="both"/>
        <w:rPr>
          <w:rFonts w:eastAsia="Arial Narrow"/>
          <w:color w:val="FF0000"/>
        </w:rPr>
      </w:pPr>
      <w:r w:rsidRPr="00150719">
        <w:rPr>
          <w:rFonts w:eastAsia="Arial Narrow"/>
          <w:color w:val="FF0000"/>
        </w:rPr>
        <w:t xml:space="preserve">Al menos seis personas murieron y otras 22 resultaron heridas en la localidad de San Antonio de </w:t>
      </w:r>
      <w:proofErr w:type="spellStart"/>
      <w:r w:rsidRPr="00150719">
        <w:rPr>
          <w:rFonts w:eastAsia="Arial Narrow"/>
          <w:color w:val="FF0000"/>
        </w:rPr>
        <w:t>Senkata</w:t>
      </w:r>
      <w:proofErr w:type="spellEnd"/>
      <w:r w:rsidRPr="00150719">
        <w:rPr>
          <w:rFonts w:eastAsia="Arial Narrow"/>
          <w:color w:val="FF0000"/>
        </w:rPr>
        <w:t xml:space="preserve">, en El Alto, durante una represión coordinada entre la Fuerzas </w:t>
      </w:r>
      <w:r w:rsidRPr="00150719">
        <w:rPr>
          <w:rFonts w:eastAsia="Arial Narrow"/>
          <w:color w:val="FF0000"/>
        </w:rPr>
        <w:lastRenderedPageBreak/>
        <w:t>Militares y la Policía para levantar un bloqueo sobre una planta de abastecimiento de combustible.</w:t>
      </w:r>
    </w:p>
    <w:p w:rsidR="0055586D" w:rsidRDefault="0055586D" w:rsidP="0055586D">
      <w:pPr>
        <w:pStyle w:val="Default"/>
        <w:spacing w:before="120" w:line="360" w:lineRule="auto"/>
        <w:jc w:val="both"/>
        <w:rPr>
          <w:rFonts w:eastAsia="Arial Narrow"/>
          <w:color w:val="FF0000"/>
        </w:rPr>
      </w:pPr>
      <w:r>
        <w:rPr>
          <w:rFonts w:eastAsia="Arial Narrow"/>
          <w:color w:val="FF0000"/>
        </w:rPr>
        <w:t>D</w:t>
      </w:r>
      <w:r w:rsidRPr="00150719">
        <w:rPr>
          <w:rFonts w:eastAsia="Arial Narrow"/>
          <w:color w:val="FF0000"/>
        </w:rPr>
        <w:t>esde las elecciones se produjeron</w:t>
      </w:r>
      <w:r>
        <w:rPr>
          <w:rFonts w:eastAsia="Arial Narrow"/>
          <w:color w:val="FF0000"/>
        </w:rPr>
        <w:t xml:space="preserve"> aproximadamente</w:t>
      </w:r>
      <w:r w:rsidRPr="00150719">
        <w:rPr>
          <w:rFonts w:eastAsia="Arial Narrow"/>
          <w:color w:val="FF0000"/>
        </w:rPr>
        <w:t xml:space="preserve"> 23 muertes, pero 14 de ellas ocurrieron, por impactos de bala, a manos de policías y militares desde el golpe de Estado, mientras que el resto ocurrieron por enfrentamientos entre civiles.</w:t>
      </w:r>
      <w:r>
        <w:rPr>
          <w:rFonts w:eastAsia="Arial Narrow"/>
          <w:color w:val="FF0000"/>
        </w:rPr>
        <w:t xml:space="preserve"> Aproximadamente más de </w:t>
      </w:r>
      <w:r w:rsidRPr="00150719">
        <w:rPr>
          <w:rFonts w:eastAsia="Arial Narrow"/>
          <w:color w:val="FF0000"/>
        </w:rPr>
        <w:t>715 heridos</w:t>
      </w:r>
      <w:r>
        <w:rPr>
          <w:rFonts w:eastAsia="Arial Narrow"/>
          <w:color w:val="FF0000"/>
        </w:rPr>
        <w:t xml:space="preserve"> por la dura represión, y más de 503 detenidos.</w:t>
      </w:r>
    </w:p>
    <w:p w:rsidR="0055586D" w:rsidRDefault="0055586D" w:rsidP="0055586D">
      <w:pPr>
        <w:pStyle w:val="Default"/>
        <w:spacing w:before="120" w:line="360" w:lineRule="auto"/>
        <w:jc w:val="both"/>
        <w:rPr>
          <w:rFonts w:eastAsia="Arial Narrow"/>
          <w:color w:val="FF0000"/>
        </w:rPr>
      </w:pPr>
    </w:p>
    <w:p w:rsidR="0055586D" w:rsidRDefault="009E7232" w:rsidP="0055586D">
      <w:pPr>
        <w:pStyle w:val="Default"/>
        <w:spacing w:before="120" w:line="360" w:lineRule="auto"/>
        <w:jc w:val="both"/>
        <w:rPr>
          <w:rFonts w:eastAsia="Arial Narrow"/>
          <w:b/>
          <w:color w:val="FF0000"/>
          <w:u w:val="single"/>
        </w:rPr>
      </w:pPr>
      <w:r w:rsidRPr="009E7232">
        <w:rPr>
          <w:rFonts w:eastAsia="Arial Narrow"/>
          <w:b/>
          <w:color w:val="FF0000"/>
        </w:rPr>
        <w:t>VI.</w:t>
      </w:r>
      <w:r>
        <w:rPr>
          <w:rFonts w:eastAsia="Arial Narrow"/>
          <w:b/>
          <w:color w:val="FF0000"/>
          <w:u w:val="single"/>
        </w:rPr>
        <w:t xml:space="preserve"> </w:t>
      </w:r>
      <w:r w:rsidR="0055586D" w:rsidRPr="009E7232">
        <w:rPr>
          <w:rFonts w:eastAsia="Arial Narrow"/>
          <w:b/>
          <w:color w:val="FF0000"/>
          <w:u w:val="single"/>
        </w:rPr>
        <w:t xml:space="preserve">DERECHOS HUMANOS </w:t>
      </w:r>
      <w:r w:rsidR="00364E33">
        <w:rPr>
          <w:rFonts w:eastAsia="Arial Narrow"/>
          <w:b/>
          <w:color w:val="FF0000"/>
          <w:u w:val="single"/>
        </w:rPr>
        <w:t>VULNERADOS:</w:t>
      </w:r>
    </w:p>
    <w:p w:rsidR="009E7232" w:rsidRDefault="009E7232" w:rsidP="0055586D">
      <w:pPr>
        <w:pStyle w:val="Default"/>
        <w:spacing w:before="120" w:line="360" w:lineRule="auto"/>
        <w:jc w:val="both"/>
        <w:rPr>
          <w:rFonts w:eastAsia="Arial Narrow"/>
          <w:color w:val="FF0000"/>
        </w:rPr>
      </w:pPr>
      <w:r>
        <w:rPr>
          <w:rFonts w:eastAsia="Arial Narrow"/>
          <w:color w:val="FF0000"/>
        </w:rPr>
        <w:t>Los derechos humanos afectados por la grave situación política e institucional que atraviesa BOLIVIA son:</w:t>
      </w:r>
    </w:p>
    <w:p w:rsidR="009E7232" w:rsidRDefault="009E7232" w:rsidP="00F507EF">
      <w:pPr>
        <w:pStyle w:val="Default"/>
        <w:numPr>
          <w:ilvl w:val="0"/>
          <w:numId w:val="1"/>
        </w:numPr>
        <w:spacing w:before="120" w:line="360" w:lineRule="auto"/>
        <w:jc w:val="both"/>
        <w:rPr>
          <w:rFonts w:eastAsia="Arial Narrow"/>
          <w:color w:val="FF0000"/>
        </w:rPr>
      </w:pPr>
      <w:r>
        <w:rPr>
          <w:rFonts w:eastAsia="Arial Narrow"/>
          <w:color w:val="FF0000"/>
        </w:rPr>
        <w:t xml:space="preserve"> DERECHO A LA VIDA</w:t>
      </w:r>
      <w:r w:rsidR="00364E33">
        <w:rPr>
          <w:rFonts w:eastAsia="Arial Narrow"/>
          <w:color w:val="FF0000"/>
        </w:rPr>
        <w:t xml:space="preserve"> Y A LA SEGURIDAD INTEGRAL</w:t>
      </w:r>
      <w:r>
        <w:rPr>
          <w:rFonts w:eastAsia="Arial Narrow"/>
          <w:color w:val="FF0000"/>
        </w:rPr>
        <w:t xml:space="preserve">: amparado por el </w:t>
      </w:r>
      <w:r w:rsidRPr="009E7232">
        <w:rPr>
          <w:rFonts w:eastAsia="Arial Narrow"/>
          <w:color w:val="FF0000"/>
        </w:rPr>
        <w:t>Artículo 3</w:t>
      </w:r>
      <w:r>
        <w:rPr>
          <w:rFonts w:eastAsia="Arial Narrow"/>
          <w:color w:val="FF0000"/>
        </w:rPr>
        <w:t xml:space="preserve"> de la Declaración </w:t>
      </w:r>
      <w:r w:rsidRPr="009E7232">
        <w:rPr>
          <w:rFonts w:eastAsia="Arial Narrow"/>
          <w:color w:val="FF0000"/>
        </w:rPr>
        <w:t>La Declaración Universal de Derechos Humanos</w:t>
      </w:r>
      <w:r>
        <w:rPr>
          <w:rFonts w:eastAsia="Arial Narrow"/>
          <w:color w:val="FF0000"/>
        </w:rPr>
        <w:t>: “</w:t>
      </w:r>
      <w:r w:rsidRPr="00F507EF">
        <w:rPr>
          <w:rFonts w:eastAsia="Arial Narrow"/>
          <w:i/>
          <w:color w:val="FF0000"/>
        </w:rPr>
        <w:t>Todo individuo tiene derecho a la vida, a la libertad y a la seguridad de su persona</w:t>
      </w:r>
      <w:r>
        <w:rPr>
          <w:rFonts w:eastAsia="Arial Narrow"/>
          <w:color w:val="FF0000"/>
        </w:rPr>
        <w:t>”</w:t>
      </w:r>
      <w:r w:rsidRPr="009E7232">
        <w:rPr>
          <w:rFonts w:eastAsia="Arial Narrow"/>
          <w:color w:val="FF0000"/>
        </w:rPr>
        <w:t>.</w:t>
      </w:r>
      <w:r w:rsidRPr="009E7232">
        <w:t xml:space="preserve"> </w:t>
      </w:r>
      <w:r w:rsidRPr="009E7232">
        <w:rPr>
          <w:rFonts w:eastAsia="Arial Narrow"/>
          <w:color w:val="FF0000"/>
        </w:rPr>
        <w:t>El artículo 30 que cierra la Declaración de los Derechos Humanos, también dice: " nada en la presente Declaración podrá interpretarse en el sentido de que confiere derecho alguno al Estado, a un grupo o a una persona para emprender y desarrollar actividades o realizar actos tendentes a la supresión de cualquiera de los derechos y libertades proclamados en esta Declaración"</w:t>
      </w:r>
      <w:r>
        <w:rPr>
          <w:rFonts w:eastAsia="Arial Narrow"/>
          <w:color w:val="FF0000"/>
        </w:rPr>
        <w:t xml:space="preserve">. </w:t>
      </w:r>
      <w:r w:rsidR="00F507EF" w:rsidRPr="00F507EF">
        <w:rPr>
          <w:rFonts w:eastAsia="Arial Narrow"/>
          <w:color w:val="FF0000"/>
        </w:rPr>
        <w:t>ARTICULO 6</w:t>
      </w:r>
      <w:r w:rsidR="00F507EF">
        <w:rPr>
          <w:rFonts w:eastAsia="Arial Narrow"/>
          <w:color w:val="FF0000"/>
        </w:rPr>
        <w:t xml:space="preserve"> inciso </w:t>
      </w:r>
      <w:r w:rsidR="00F507EF" w:rsidRPr="00F507EF">
        <w:rPr>
          <w:rFonts w:eastAsia="Arial Narrow"/>
          <w:color w:val="FF0000"/>
        </w:rPr>
        <w:t>1</w:t>
      </w:r>
      <w:r w:rsidR="00F507EF">
        <w:rPr>
          <w:rFonts w:eastAsia="Arial Narrow"/>
          <w:color w:val="FF0000"/>
        </w:rPr>
        <w:t xml:space="preserve"> </w:t>
      </w:r>
      <w:proofErr w:type="gramStart"/>
      <w:r w:rsidR="00F507EF">
        <w:rPr>
          <w:rFonts w:eastAsia="Arial Narrow"/>
          <w:color w:val="FF0000"/>
        </w:rPr>
        <w:t xml:space="preserve">del </w:t>
      </w:r>
      <w:r w:rsidR="00F507EF" w:rsidRPr="00F507EF">
        <w:rPr>
          <w:rFonts w:eastAsia="Arial Narrow"/>
          <w:color w:val="FF0000"/>
        </w:rPr>
        <w:t>.</w:t>
      </w:r>
      <w:proofErr w:type="gramEnd"/>
      <w:r w:rsidR="00F507EF" w:rsidRPr="00F507EF">
        <w:t xml:space="preserve"> </w:t>
      </w:r>
      <w:r w:rsidR="00F507EF" w:rsidRPr="00F507EF">
        <w:rPr>
          <w:rFonts w:eastAsia="Arial Narrow"/>
          <w:color w:val="FF0000"/>
        </w:rPr>
        <w:t>PACTO INTERNACIONAL DE DERECHOS</w:t>
      </w:r>
      <w:r w:rsidR="00F507EF">
        <w:rPr>
          <w:rFonts w:eastAsia="Arial Narrow"/>
          <w:color w:val="FF0000"/>
        </w:rPr>
        <w:t xml:space="preserve"> </w:t>
      </w:r>
      <w:r w:rsidR="00F507EF" w:rsidRPr="00F507EF">
        <w:rPr>
          <w:rFonts w:eastAsia="Arial Narrow"/>
          <w:color w:val="FF0000"/>
        </w:rPr>
        <w:t>CIVILES Y POLITICOS El derecho a la vida es inherente a la persona humana. Este derecho estará protegido por la ley. Nadie podrá ser privado de la vida arbitrariamente.</w:t>
      </w:r>
    </w:p>
    <w:p w:rsidR="00403EBB" w:rsidRPr="00364E33" w:rsidRDefault="00403EBB" w:rsidP="00364E33">
      <w:pPr>
        <w:pStyle w:val="Default"/>
        <w:numPr>
          <w:ilvl w:val="0"/>
          <w:numId w:val="1"/>
        </w:numPr>
        <w:spacing w:before="120" w:line="360" w:lineRule="auto"/>
        <w:jc w:val="both"/>
        <w:rPr>
          <w:rFonts w:eastAsia="Arial Narrow"/>
          <w:color w:val="FF0000"/>
        </w:rPr>
      </w:pPr>
      <w:r>
        <w:rPr>
          <w:rFonts w:eastAsia="Arial Narrow"/>
          <w:color w:val="FF0000"/>
        </w:rPr>
        <w:t xml:space="preserve">DERECHO A LA INTEGRIDAD PERSONAL: </w:t>
      </w:r>
      <w:r w:rsidRPr="00403EBB">
        <w:rPr>
          <w:rFonts w:eastAsia="Arial Narrow"/>
          <w:color w:val="FF0000"/>
        </w:rPr>
        <w:t>Artículo 1</w:t>
      </w:r>
      <w:r>
        <w:rPr>
          <w:rFonts w:eastAsia="Arial Narrow"/>
          <w:color w:val="FF0000"/>
        </w:rPr>
        <w:t xml:space="preserve"> de la </w:t>
      </w:r>
      <w:r w:rsidRPr="00403EBB">
        <w:rPr>
          <w:rFonts w:eastAsia="Arial Narrow"/>
          <w:color w:val="FF0000"/>
        </w:rPr>
        <w:t>Declaración sobre la Protección de Todas las Personas contra la Tortura y Otros Tratos o Penas Crueles, Inhumanos o Degradante</w:t>
      </w:r>
      <w:r>
        <w:rPr>
          <w:rFonts w:eastAsia="Arial Narrow"/>
          <w:color w:val="FF0000"/>
        </w:rPr>
        <w:t>s : “</w:t>
      </w:r>
      <w:r w:rsidRPr="00403EBB">
        <w:rPr>
          <w:rFonts w:eastAsia="Arial Narrow"/>
          <w:i/>
          <w:color w:val="FF0000"/>
        </w:rPr>
        <w:t xml:space="preserve">1. A los efectos de la presente Declaración, se entenderá por tortura todo acto por el cual un funcionario público, u otra persona a instigación suya, inflija intencionalmente a una persona penas o sufrimientos graves, ya sean físicos o mentales, con el fin de obtener de ella o de un tercero información o una confesión, de castigarla por un acto que haya cometido o se </w:t>
      </w:r>
      <w:r w:rsidRPr="00403EBB">
        <w:rPr>
          <w:rFonts w:eastAsia="Arial Narrow"/>
          <w:i/>
          <w:color w:val="FF0000"/>
        </w:rPr>
        <w:lastRenderedPageBreak/>
        <w:t>sospeche que ha cometido, o de intimidar a esa persona o a otras. No se considerarán tortura las penas o sufrimientos que sean consecuencia únicamente de la privación legítima de la libertad, o sean inherentes o incidentales a ésta, en la medida en que estén en consonancia con las Reglas Mínimas para el Tratamiento de los Reclusos.</w:t>
      </w:r>
      <w:r w:rsidR="00364E33" w:rsidRPr="00364E33">
        <w:rPr>
          <w:rFonts w:eastAsia="Arial Narrow"/>
          <w:i/>
          <w:color w:val="FF0000"/>
        </w:rPr>
        <w:t xml:space="preserve"> </w:t>
      </w:r>
      <w:r w:rsidRPr="00364E33">
        <w:rPr>
          <w:rFonts w:eastAsia="Arial Narrow"/>
          <w:i/>
          <w:color w:val="FF0000"/>
        </w:rPr>
        <w:t>2. La tortura constituye una forma agravada y deliberada de trato o pena cruel, inhumano o degradante.</w:t>
      </w:r>
      <w:r w:rsidR="00364E33" w:rsidRPr="00364E33">
        <w:rPr>
          <w:rFonts w:eastAsia="Arial Narrow"/>
          <w:i/>
          <w:color w:val="FF0000"/>
        </w:rPr>
        <w:t>”</w:t>
      </w:r>
    </w:p>
    <w:p w:rsidR="00364E33" w:rsidRDefault="00364E33" w:rsidP="00364E33">
      <w:pPr>
        <w:pStyle w:val="Default"/>
        <w:numPr>
          <w:ilvl w:val="0"/>
          <w:numId w:val="1"/>
        </w:numPr>
        <w:spacing w:before="120" w:line="360" w:lineRule="auto"/>
        <w:jc w:val="both"/>
        <w:rPr>
          <w:rFonts w:eastAsia="Arial Narrow"/>
          <w:color w:val="FF0000"/>
        </w:rPr>
      </w:pPr>
      <w:r>
        <w:rPr>
          <w:rFonts w:eastAsia="Arial Narrow"/>
          <w:color w:val="FF0000"/>
        </w:rPr>
        <w:t>DERECHO DE LOS PUEBLOS INDIGENAS</w:t>
      </w:r>
      <w:proofErr w:type="gramStart"/>
      <w:r>
        <w:rPr>
          <w:rFonts w:eastAsia="Arial Narrow"/>
          <w:color w:val="FF0000"/>
        </w:rPr>
        <w:t>:  garantizados</w:t>
      </w:r>
      <w:proofErr w:type="gramEnd"/>
      <w:r>
        <w:rPr>
          <w:rFonts w:eastAsia="Arial Narrow"/>
          <w:color w:val="FF0000"/>
        </w:rPr>
        <w:t xml:space="preserve"> por el CONVENIO 169 sobre </w:t>
      </w:r>
      <w:r w:rsidRPr="00364E33">
        <w:rPr>
          <w:rFonts w:eastAsia="Arial Narrow"/>
          <w:color w:val="FF0000"/>
        </w:rPr>
        <w:t>Convenio Núm. 169</w:t>
      </w:r>
      <w:r>
        <w:rPr>
          <w:rFonts w:eastAsia="Arial Narrow"/>
          <w:color w:val="FF0000"/>
        </w:rPr>
        <w:t xml:space="preserve"> </w:t>
      </w:r>
      <w:r w:rsidRPr="00364E33">
        <w:rPr>
          <w:rFonts w:eastAsia="Arial Narrow"/>
          <w:color w:val="FF0000"/>
        </w:rPr>
        <w:t>de la OIT sobre</w:t>
      </w:r>
      <w:r>
        <w:rPr>
          <w:rFonts w:eastAsia="Arial Narrow"/>
          <w:color w:val="FF0000"/>
        </w:rPr>
        <w:t xml:space="preserve"> </w:t>
      </w:r>
      <w:r w:rsidRPr="00364E33">
        <w:rPr>
          <w:rFonts w:eastAsia="Arial Narrow"/>
          <w:color w:val="FF0000"/>
        </w:rPr>
        <w:t>Pueblos Indígenas</w:t>
      </w:r>
      <w:r>
        <w:rPr>
          <w:rFonts w:eastAsia="Arial Narrow"/>
          <w:color w:val="FF0000"/>
        </w:rPr>
        <w:t xml:space="preserve"> </w:t>
      </w:r>
      <w:r w:rsidRPr="00364E33">
        <w:rPr>
          <w:rFonts w:eastAsia="Arial Narrow"/>
          <w:color w:val="FF0000"/>
        </w:rPr>
        <w:t>y Tribales</w:t>
      </w:r>
      <w:r>
        <w:rPr>
          <w:rFonts w:eastAsia="Arial Narrow"/>
          <w:color w:val="FF0000"/>
        </w:rPr>
        <w:t xml:space="preserve"> </w:t>
      </w:r>
      <w:r w:rsidRPr="00364E33">
        <w:rPr>
          <w:rFonts w:eastAsia="Arial Narrow"/>
          <w:color w:val="FF0000"/>
        </w:rPr>
        <w:t>Declaración de las</w:t>
      </w:r>
      <w:r>
        <w:rPr>
          <w:rFonts w:eastAsia="Arial Narrow"/>
          <w:color w:val="FF0000"/>
        </w:rPr>
        <w:t xml:space="preserve"> </w:t>
      </w:r>
      <w:r w:rsidRPr="00364E33">
        <w:rPr>
          <w:rFonts w:eastAsia="Arial Narrow"/>
          <w:color w:val="FF0000"/>
        </w:rPr>
        <w:t>Naciones Unidas sobre los</w:t>
      </w:r>
      <w:r>
        <w:rPr>
          <w:rFonts w:eastAsia="Arial Narrow"/>
          <w:color w:val="FF0000"/>
        </w:rPr>
        <w:t xml:space="preserve"> </w:t>
      </w:r>
      <w:r w:rsidRPr="00364E33">
        <w:rPr>
          <w:rFonts w:eastAsia="Arial Narrow"/>
          <w:color w:val="FF0000"/>
        </w:rPr>
        <w:t>Derechos de los Pueblos Indígenas</w:t>
      </w:r>
      <w:r w:rsidR="00715A20">
        <w:rPr>
          <w:rFonts w:eastAsia="Arial Narrow"/>
          <w:color w:val="FF0000"/>
        </w:rPr>
        <w:t>.</w:t>
      </w:r>
    </w:p>
    <w:p w:rsidR="00715A20" w:rsidRDefault="00715A20" w:rsidP="00715A20">
      <w:pPr>
        <w:pStyle w:val="Default"/>
        <w:spacing w:before="120" w:line="360" w:lineRule="auto"/>
        <w:ind w:left="720"/>
        <w:jc w:val="both"/>
        <w:rPr>
          <w:rFonts w:eastAsia="Arial Narrow"/>
          <w:color w:val="FF0000"/>
        </w:rPr>
      </w:pPr>
    </w:p>
    <w:p w:rsidR="00715A20" w:rsidRPr="00B777E7" w:rsidRDefault="00715A20" w:rsidP="00715A20">
      <w:pPr>
        <w:pStyle w:val="Default"/>
        <w:spacing w:before="120" w:line="360" w:lineRule="auto"/>
        <w:jc w:val="both"/>
        <w:rPr>
          <w:rFonts w:eastAsia="Arial Narrow"/>
          <w:color w:val="auto"/>
        </w:rPr>
      </w:pPr>
      <w:r w:rsidRPr="00715A20">
        <w:rPr>
          <w:rFonts w:eastAsia="Arial Narrow"/>
          <w:b/>
          <w:color w:val="auto"/>
        </w:rPr>
        <w:t xml:space="preserve">VII.  </w:t>
      </w:r>
      <w:r w:rsidRPr="00B777E7">
        <w:rPr>
          <w:rFonts w:eastAsia="Arial Narrow"/>
          <w:b/>
          <w:color w:val="auto"/>
          <w:u w:val="single"/>
        </w:rPr>
        <w:t>MEDIDAS QUE SE SOLICITAN</w:t>
      </w:r>
    </w:p>
    <w:p w:rsidR="00715A20" w:rsidRDefault="00715A20" w:rsidP="00715A20">
      <w:pPr>
        <w:pStyle w:val="Default"/>
        <w:spacing w:before="120" w:line="360" w:lineRule="auto"/>
        <w:jc w:val="both"/>
        <w:rPr>
          <w:rFonts w:eastAsia="Arial Narrow"/>
          <w:color w:val="auto"/>
        </w:rPr>
      </w:pPr>
      <w:r w:rsidRPr="00B777E7">
        <w:rPr>
          <w:rFonts w:eastAsia="Arial Narrow"/>
          <w:color w:val="auto"/>
        </w:rPr>
        <w:t xml:space="preserve">Por todo lo anterior, pedimos </w:t>
      </w:r>
      <w:r>
        <w:rPr>
          <w:rFonts w:eastAsia="Arial Narrow"/>
          <w:color w:val="auto"/>
        </w:rPr>
        <w:t xml:space="preserve">que el ALTO COMISIONADO DE LA NACIONES UNIDAS intervenga  en el </w:t>
      </w:r>
      <w:r w:rsidRPr="00B777E7">
        <w:rPr>
          <w:rFonts w:eastAsia="Arial Narrow"/>
          <w:color w:val="auto"/>
        </w:rPr>
        <w:t xml:space="preserve"> Estado Plurinacional de Bolivia:</w:t>
      </w:r>
    </w:p>
    <w:p w:rsidR="00715A20" w:rsidRPr="00BB47B8" w:rsidRDefault="00715A20" w:rsidP="00715A20">
      <w:pPr>
        <w:pStyle w:val="Default"/>
        <w:numPr>
          <w:ilvl w:val="0"/>
          <w:numId w:val="7"/>
        </w:numPr>
        <w:spacing w:before="120" w:line="360" w:lineRule="auto"/>
        <w:jc w:val="both"/>
        <w:rPr>
          <w:rFonts w:eastAsia="Arial Narrow"/>
          <w:color w:val="FF0000"/>
        </w:rPr>
      </w:pPr>
      <w:r w:rsidRPr="00BB47B8">
        <w:rPr>
          <w:rFonts w:eastAsia="Arial Narrow"/>
          <w:color w:val="FF0000"/>
        </w:rPr>
        <w:t xml:space="preserve">Adoptar las medidas </w:t>
      </w:r>
      <w:r>
        <w:rPr>
          <w:rFonts w:eastAsia="Arial Narrow"/>
          <w:color w:val="FF0000"/>
        </w:rPr>
        <w:t xml:space="preserve">necesarias para salvaguardar el derecho a la vida, integridad física y libertad personal a la población, en general requiriendo al </w:t>
      </w:r>
      <w:r w:rsidRPr="00872C5E">
        <w:rPr>
          <w:rFonts w:eastAsia="Arial Narrow"/>
          <w:color w:val="FF0000"/>
        </w:rPr>
        <w:t>Estado Plurinacional de Bolivia</w:t>
      </w:r>
      <w:r>
        <w:rPr>
          <w:rFonts w:eastAsia="Arial Narrow"/>
          <w:color w:val="FF0000"/>
        </w:rPr>
        <w:t xml:space="preserve"> cese con la brutal represión por parte de las Fuerzas Armadas y de Seguridad provocando muertes y heridos instando a que el Estado retome las vías del dialogo.</w:t>
      </w:r>
    </w:p>
    <w:p w:rsidR="00715A20" w:rsidRPr="00D95809" w:rsidRDefault="00715A20" w:rsidP="00715A20">
      <w:pPr>
        <w:pStyle w:val="Prrafodelista"/>
        <w:numPr>
          <w:ilvl w:val="0"/>
          <w:numId w:val="7"/>
        </w:numPr>
        <w:spacing w:line="360" w:lineRule="auto"/>
        <w:jc w:val="both"/>
        <w:rPr>
          <w:rFonts w:ascii="Arial" w:eastAsia="Arial Narrow" w:hAnsi="Arial" w:cs="Arial"/>
          <w:sz w:val="24"/>
          <w:szCs w:val="24"/>
          <w:lang w:eastAsia="es-AR"/>
        </w:rPr>
      </w:pPr>
      <w:r w:rsidRPr="00B777E7">
        <w:rPr>
          <w:rFonts w:ascii="Arial" w:eastAsia="Arial Narrow" w:hAnsi="Arial" w:cs="Arial"/>
          <w:sz w:val="24"/>
          <w:szCs w:val="24"/>
          <w:lang w:eastAsia="es-AR"/>
        </w:rPr>
        <w:t xml:space="preserve">Adoptar las medidas necesarias para salvaguardar los derechos a la vida, integridad física y libertad personal de los beneficiarios </w:t>
      </w:r>
      <w:r>
        <w:rPr>
          <w:rFonts w:ascii="Arial" w:eastAsia="Arial Narrow" w:hAnsi="Arial" w:cs="Arial"/>
          <w:sz w:val="24"/>
          <w:szCs w:val="24"/>
          <w:lang w:eastAsia="es-AR"/>
        </w:rPr>
        <w:t xml:space="preserve">que se encuentran asilados en misiones diplomáticas de terceros países en Bolivia, y concretamente los identificados en el encabezamiento, asilados en la Embajada de México en La Paz, requiriendo al Estado Plurinacional de Bolivia que otorgue el correspondiente salvoconducto y permita la salida de las referidas personas hacia el país </w:t>
      </w:r>
      <w:proofErr w:type="spellStart"/>
      <w:r>
        <w:rPr>
          <w:rFonts w:ascii="Arial" w:eastAsia="Arial Narrow" w:hAnsi="Arial" w:cs="Arial"/>
          <w:sz w:val="24"/>
          <w:szCs w:val="24"/>
          <w:lang w:eastAsia="es-AR"/>
        </w:rPr>
        <w:t>asilante</w:t>
      </w:r>
      <w:proofErr w:type="spellEnd"/>
      <w:r>
        <w:rPr>
          <w:rFonts w:ascii="Arial" w:eastAsia="Arial Narrow" w:hAnsi="Arial" w:cs="Arial"/>
          <w:sz w:val="24"/>
          <w:szCs w:val="24"/>
          <w:lang w:eastAsia="es-AR"/>
        </w:rPr>
        <w:t>, de acuerdo a lo establecido en las obligaciones dimanantes de la Convención sobre Asilo Diplomático de 1954.</w:t>
      </w:r>
    </w:p>
    <w:p w:rsidR="00715A20" w:rsidRDefault="00715A20" w:rsidP="00715A20">
      <w:pPr>
        <w:pStyle w:val="Prrafodelista"/>
        <w:numPr>
          <w:ilvl w:val="0"/>
          <w:numId w:val="7"/>
        </w:numPr>
        <w:spacing w:line="360" w:lineRule="auto"/>
        <w:jc w:val="both"/>
        <w:rPr>
          <w:rFonts w:ascii="Arial" w:eastAsia="Arial Narrow" w:hAnsi="Arial" w:cs="Arial"/>
          <w:sz w:val="24"/>
          <w:szCs w:val="24"/>
          <w:lang w:eastAsia="es-AR"/>
        </w:rPr>
      </w:pPr>
      <w:r w:rsidRPr="00B777E7">
        <w:rPr>
          <w:rFonts w:ascii="Arial" w:eastAsia="Arial Narrow" w:hAnsi="Arial" w:cs="Arial"/>
          <w:sz w:val="24"/>
          <w:szCs w:val="24"/>
          <w:lang w:eastAsia="es-AR"/>
        </w:rPr>
        <w:t xml:space="preserve">Adoptar las medidas necesarias para preservar los derechos </w:t>
      </w:r>
      <w:r>
        <w:rPr>
          <w:rFonts w:ascii="Arial" w:eastAsia="Arial Narrow" w:hAnsi="Arial" w:cs="Arial"/>
          <w:sz w:val="24"/>
          <w:szCs w:val="24"/>
          <w:lang w:eastAsia="es-AR"/>
        </w:rPr>
        <w:t xml:space="preserve">políticos, y en concreto los derechos de sufragio pasivo de las autoridades depuestas, así como </w:t>
      </w:r>
      <w:r>
        <w:rPr>
          <w:rFonts w:ascii="Arial" w:eastAsia="Arial Narrow" w:hAnsi="Arial" w:cs="Arial"/>
          <w:sz w:val="24"/>
          <w:szCs w:val="24"/>
          <w:lang w:eastAsia="es-AR"/>
        </w:rPr>
        <w:lastRenderedPageBreak/>
        <w:t xml:space="preserve">los derechos de sufragio activo de los millones de bolivianos que apostaron por esa formación política, dando así cumplimiento a lo establecido en </w:t>
      </w:r>
      <w:r w:rsidRPr="00B777E7">
        <w:rPr>
          <w:rFonts w:ascii="Arial" w:eastAsia="Arial Narrow" w:hAnsi="Arial" w:cs="Arial"/>
          <w:sz w:val="24"/>
          <w:szCs w:val="24"/>
          <w:lang w:eastAsia="es-AR"/>
        </w:rPr>
        <w:t>los arts. 22</w:t>
      </w:r>
      <w:r>
        <w:rPr>
          <w:rFonts w:ascii="Arial" w:eastAsia="Arial Narrow" w:hAnsi="Arial" w:cs="Arial"/>
          <w:sz w:val="24"/>
          <w:szCs w:val="24"/>
          <w:lang w:eastAsia="es-AR"/>
        </w:rPr>
        <w:t xml:space="preserve"> y </w:t>
      </w:r>
      <w:r w:rsidRPr="00B777E7">
        <w:rPr>
          <w:rFonts w:ascii="Arial" w:eastAsia="Arial Narrow" w:hAnsi="Arial" w:cs="Arial"/>
          <w:sz w:val="24"/>
          <w:szCs w:val="24"/>
          <w:lang w:eastAsia="es-AR"/>
        </w:rPr>
        <w:t>,23</w:t>
      </w:r>
      <w:r>
        <w:rPr>
          <w:rFonts w:ascii="Arial" w:eastAsia="Arial Narrow" w:hAnsi="Arial" w:cs="Arial"/>
          <w:sz w:val="24"/>
          <w:szCs w:val="24"/>
          <w:lang w:eastAsia="es-AR"/>
        </w:rPr>
        <w:t xml:space="preserve"> CADH</w:t>
      </w:r>
    </w:p>
    <w:p w:rsidR="00715A20" w:rsidRPr="00B777E7" w:rsidRDefault="00715A20" w:rsidP="00715A20">
      <w:pPr>
        <w:pStyle w:val="Prrafodelista"/>
        <w:numPr>
          <w:ilvl w:val="0"/>
          <w:numId w:val="7"/>
        </w:numPr>
        <w:spacing w:line="360" w:lineRule="auto"/>
        <w:jc w:val="both"/>
        <w:rPr>
          <w:rFonts w:ascii="Arial" w:eastAsia="Arial Narrow" w:hAnsi="Arial" w:cs="Arial"/>
          <w:sz w:val="24"/>
          <w:szCs w:val="24"/>
          <w:lang w:eastAsia="es-AR"/>
        </w:rPr>
      </w:pPr>
      <w:r>
        <w:rPr>
          <w:rFonts w:ascii="Arial" w:eastAsia="Arial Narrow" w:hAnsi="Arial" w:cs="Arial"/>
          <w:sz w:val="24"/>
          <w:szCs w:val="24"/>
          <w:lang w:eastAsia="es-AR"/>
        </w:rPr>
        <w:t>Garantizar el cumplimiento de las garantías judiciales (art.</w:t>
      </w:r>
      <w:r w:rsidRPr="00B777E7">
        <w:rPr>
          <w:rFonts w:ascii="Arial" w:eastAsia="Arial Narrow" w:hAnsi="Arial" w:cs="Arial"/>
          <w:sz w:val="24"/>
          <w:szCs w:val="24"/>
          <w:lang w:eastAsia="es-AR"/>
        </w:rPr>
        <w:t xml:space="preserve"> 8</w:t>
      </w:r>
      <w:r>
        <w:rPr>
          <w:rFonts w:ascii="Arial" w:eastAsia="Arial Narrow" w:hAnsi="Arial" w:cs="Arial"/>
          <w:sz w:val="24"/>
          <w:szCs w:val="24"/>
          <w:lang w:eastAsia="es-AR"/>
        </w:rPr>
        <w:t xml:space="preserve"> CADH) y del derecho a la protección judicial</w:t>
      </w:r>
      <w:r w:rsidRPr="00B777E7">
        <w:rPr>
          <w:rFonts w:ascii="Arial" w:eastAsia="Arial Narrow" w:hAnsi="Arial" w:cs="Arial"/>
          <w:sz w:val="24"/>
          <w:szCs w:val="24"/>
          <w:lang w:eastAsia="es-AR"/>
        </w:rPr>
        <w:t xml:space="preserve"> </w:t>
      </w:r>
      <w:r>
        <w:rPr>
          <w:rFonts w:ascii="Arial" w:eastAsia="Arial Narrow" w:hAnsi="Arial" w:cs="Arial"/>
          <w:sz w:val="24"/>
          <w:szCs w:val="24"/>
          <w:lang w:eastAsia="es-AR"/>
        </w:rPr>
        <w:t>(art.</w:t>
      </w:r>
      <w:r w:rsidRPr="00B777E7">
        <w:rPr>
          <w:rFonts w:ascii="Arial" w:eastAsia="Arial Narrow" w:hAnsi="Arial" w:cs="Arial"/>
          <w:sz w:val="24"/>
          <w:szCs w:val="24"/>
          <w:lang w:eastAsia="es-AR"/>
        </w:rPr>
        <w:t xml:space="preserve"> 25 CADH</w:t>
      </w:r>
      <w:r>
        <w:rPr>
          <w:rFonts w:ascii="Arial" w:eastAsia="Arial Narrow" w:hAnsi="Arial" w:cs="Arial"/>
          <w:sz w:val="24"/>
          <w:szCs w:val="24"/>
          <w:lang w:eastAsia="es-AR"/>
        </w:rPr>
        <w:t>) en el marco de los recientes sucesos acaecidos en Bolivia.</w:t>
      </w:r>
    </w:p>
    <w:p w:rsidR="00715A20" w:rsidRDefault="00715A20" w:rsidP="00715A20">
      <w:pPr>
        <w:pStyle w:val="Prrafodelista"/>
        <w:numPr>
          <w:ilvl w:val="0"/>
          <w:numId w:val="7"/>
        </w:numPr>
        <w:spacing w:line="360" w:lineRule="auto"/>
        <w:jc w:val="both"/>
        <w:rPr>
          <w:rFonts w:ascii="Arial" w:eastAsia="Arial Narrow" w:hAnsi="Arial" w:cs="Arial"/>
          <w:sz w:val="24"/>
          <w:szCs w:val="24"/>
          <w:lang w:eastAsia="es-AR"/>
        </w:rPr>
      </w:pPr>
      <w:r w:rsidRPr="00B777E7">
        <w:rPr>
          <w:rFonts w:ascii="Arial" w:eastAsia="Arial Narrow" w:hAnsi="Arial" w:cs="Arial"/>
          <w:sz w:val="24"/>
          <w:szCs w:val="24"/>
          <w:lang w:eastAsia="es-AR"/>
        </w:rPr>
        <w:t>Que se acuerde toda acción de implementación de las medidas cautelares con las personas beneficiarias y sus representantes.</w:t>
      </w:r>
    </w:p>
    <w:p w:rsidR="00715A20" w:rsidRDefault="00715A20" w:rsidP="00715A20">
      <w:pPr>
        <w:spacing w:line="360" w:lineRule="auto"/>
        <w:ind w:left="360" w:firstLine="348"/>
        <w:jc w:val="both"/>
        <w:rPr>
          <w:rFonts w:ascii="Arial" w:hAnsi="Arial" w:cs="Arial"/>
          <w:sz w:val="24"/>
          <w:szCs w:val="24"/>
        </w:rPr>
      </w:pPr>
      <w:r>
        <w:rPr>
          <w:rFonts w:ascii="Arial" w:eastAsia="Arial Narrow" w:hAnsi="Arial" w:cs="Arial"/>
          <w:sz w:val="24"/>
          <w:szCs w:val="24"/>
          <w:lang w:eastAsia="es-AR"/>
        </w:rPr>
        <w:t>Atento a lo expuesto  solicitamos al ALTO COMISIONADO DE NACIONES UNIDAS que INTERVENGA DE MANERA URGENTE  en el ESTADO PLURINACIONAL DE BOLIVIA  para DETENER LA BRUTAL REPRESION A LA POBLACION.</w:t>
      </w:r>
    </w:p>
    <w:p w:rsidR="00715A20" w:rsidRDefault="00715A20" w:rsidP="00715A20">
      <w:pPr>
        <w:spacing w:line="360" w:lineRule="auto"/>
        <w:jc w:val="both"/>
        <w:rPr>
          <w:rFonts w:ascii="Arial" w:hAnsi="Arial" w:cs="Arial"/>
          <w:sz w:val="24"/>
          <w:szCs w:val="24"/>
        </w:rPr>
      </w:pPr>
    </w:p>
    <w:p w:rsidR="00715A20" w:rsidRPr="00364E33" w:rsidRDefault="00715A20" w:rsidP="00715A20">
      <w:pPr>
        <w:pStyle w:val="Default"/>
        <w:spacing w:before="120" w:line="360" w:lineRule="auto"/>
        <w:ind w:left="720"/>
        <w:jc w:val="both"/>
        <w:rPr>
          <w:rFonts w:eastAsia="Arial Narrow"/>
          <w:color w:val="FF0000"/>
        </w:rPr>
      </w:pPr>
    </w:p>
    <w:p w:rsidR="00364E33" w:rsidRPr="00364E33" w:rsidRDefault="00364E33" w:rsidP="00364E33">
      <w:pPr>
        <w:pStyle w:val="Default"/>
        <w:spacing w:before="120" w:line="360" w:lineRule="auto"/>
        <w:ind w:left="720"/>
        <w:jc w:val="both"/>
        <w:rPr>
          <w:rFonts w:eastAsia="Arial Narrow"/>
          <w:color w:val="FF0000"/>
        </w:rPr>
      </w:pPr>
    </w:p>
    <w:p w:rsidR="0055586D" w:rsidRPr="0055586D" w:rsidRDefault="0055586D" w:rsidP="0055586D">
      <w:pPr>
        <w:pStyle w:val="Sinespaciado"/>
        <w:spacing w:line="360" w:lineRule="auto"/>
        <w:ind w:firstLine="708"/>
        <w:jc w:val="both"/>
        <w:rPr>
          <w:rFonts w:ascii="Arial" w:hAnsi="Arial" w:cs="Arial"/>
          <w:b/>
          <w:sz w:val="24"/>
          <w:szCs w:val="24"/>
        </w:rPr>
      </w:pPr>
    </w:p>
    <w:p w:rsidR="003C15F2" w:rsidRDefault="003C15F2" w:rsidP="003C15F2">
      <w:pPr>
        <w:pStyle w:val="Default"/>
        <w:spacing w:before="120" w:line="360" w:lineRule="auto"/>
        <w:jc w:val="both"/>
        <w:rPr>
          <w:rFonts w:eastAsia="Arial Narrow"/>
          <w:color w:val="auto"/>
        </w:rPr>
      </w:pPr>
    </w:p>
    <w:p w:rsidR="001D0E02" w:rsidRDefault="001D0E02"/>
    <w:sectPr w:rsidR="001D0E02" w:rsidSect="0055586D">
      <w:footerReference w:type="default" r:id="rId7"/>
      <w:pgSz w:w="12240" w:h="15840"/>
      <w:pgMar w:top="1985" w:right="851"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86D" w:rsidRDefault="0055586D" w:rsidP="0055586D">
      <w:pPr>
        <w:spacing w:after="0" w:line="240" w:lineRule="auto"/>
      </w:pPr>
      <w:r>
        <w:separator/>
      </w:r>
    </w:p>
  </w:endnote>
  <w:endnote w:type="continuationSeparator" w:id="0">
    <w:p w:rsidR="0055586D" w:rsidRDefault="0055586D" w:rsidP="005558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813172"/>
      <w:docPartObj>
        <w:docPartGallery w:val="Page Numbers (Bottom of Page)"/>
        <w:docPartUnique/>
      </w:docPartObj>
    </w:sdtPr>
    <w:sdtContent>
      <w:p w:rsidR="0055586D" w:rsidRDefault="006625B0">
        <w:pPr>
          <w:pStyle w:val="Piedepgina"/>
          <w:jc w:val="center"/>
        </w:pPr>
        <w:fldSimple w:instr=" PAGE   \* MERGEFORMAT ">
          <w:r w:rsidR="00845D40">
            <w:rPr>
              <w:noProof/>
            </w:rPr>
            <w:t>1</w:t>
          </w:r>
        </w:fldSimple>
      </w:p>
    </w:sdtContent>
  </w:sdt>
  <w:p w:rsidR="0055586D" w:rsidRDefault="0055586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86D" w:rsidRDefault="0055586D" w:rsidP="0055586D">
      <w:pPr>
        <w:spacing w:after="0" w:line="240" w:lineRule="auto"/>
      </w:pPr>
      <w:r>
        <w:separator/>
      </w:r>
    </w:p>
  </w:footnote>
  <w:footnote w:type="continuationSeparator" w:id="0">
    <w:p w:rsidR="0055586D" w:rsidRDefault="0055586D" w:rsidP="0055586D">
      <w:pPr>
        <w:spacing w:after="0" w:line="240" w:lineRule="auto"/>
      </w:pPr>
      <w:r>
        <w:continuationSeparator/>
      </w:r>
    </w:p>
  </w:footnote>
  <w:footnote w:id="1">
    <w:p w:rsidR="0055586D" w:rsidRPr="00E347A3" w:rsidRDefault="0055586D" w:rsidP="0055586D">
      <w:pPr>
        <w:pStyle w:val="Default"/>
        <w:spacing w:before="120"/>
        <w:jc w:val="both"/>
        <w:rPr>
          <w:rFonts w:eastAsia="Arial Narrow"/>
          <w:color w:val="auto"/>
          <w:sz w:val="20"/>
          <w:szCs w:val="20"/>
        </w:rPr>
      </w:pPr>
      <w:r w:rsidRPr="00C73BE4">
        <w:rPr>
          <w:rStyle w:val="Refdenotaalpie"/>
          <w:sz w:val="20"/>
          <w:szCs w:val="20"/>
        </w:rPr>
        <w:footnoteRef/>
      </w:r>
      <w:r w:rsidRPr="00C73BE4">
        <w:rPr>
          <w:sz w:val="20"/>
          <w:szCs w:val="20"/>
        </w:rPr>
        <w:t xml:space="preserve"> </w:t>
      </w:r>
      <w:r w:rsidRPr="00C73BE4">
        <w:rPr>
          <w:rFonts w:eastAsia="Arial Narrow"/>
          <w:color w:val="auto"/>
          <w:sz w:val="20"/>
          <w:szCs w:val="20"/>
        </w:rPr>
        <w:t>Dado los derechos que se encuentran en juego, resulta innecesario profundizar sobre el análisis del resultado o de los informes de los Observadores, que aún no recibieron el debido tratamiento del Consejo Permanente.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77A95"/>
    <w:multiLevelType w:val="hybridMultilevel"/>
    <w:tmpl w:val="0D827DC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10E45DA"/>
    <w:multiLevelType w:val="hybridMultilevel"/>
    <w:tmpl w:val="649290E0"/>
    <w:lvl w:ilvl="0" w:tplc="C78E15DE">
      <w:start w:val="16"/>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3F92686"/>
    <w:multiLevelType w:val="hybridMultilevel"/>
    <w:tmpl w:val="444C9AA4"/>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EFD303F"/>
    <w:multiLevelType w:val="hybridMultilevel"/>
    <w:tmpl w:val="8BC0B7F8"/>
    <w:lvl w:ilvl="0" w:tplc="A5F2D19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460748A2"/>
    <w:multiLevelType w:val="hybridMultilevel"/>
    <w:tmpl w:val="3EBABC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6A1D56"/>
    <w:multiLevelType w:val="hybridMultilevel"/>
    <w:tmpl w:val="233E5A70"/>
    <w:lvl w:ilvl="0" w:tplc="9E1037F8">
      <w:start w:val="8"/>
      <w:numFmt w:val="upperRoman"/>
      <w:lvlText w:val="%1."/>
      <w:lvlJc w:val="left"/>
      <w:pPr>
        <w:ind w:left="1800" w:hanging="72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6">
    <w:nsid w:val="648170D2"/>
    <w:multiLevelType w:val="hybridMultilevel"/>
    <w:tmpl w:val="8FB223F8"/>
    <w:lvl w:ilvl="0" w:tplc="87A8DE16">
      <w:start w:val="6"/>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788F6209"/>
    <w:multiLevelType w:val="hybridMultilevel"/>
    <w:tmpl w:val="4EBC16FC"/>
    <w:lvl w:ilvl="0" w:tplc="81AAEE36">
      <w:start w:val="15"/>
      <w:numFmt w:val="bullet"/>
      <w:lvlText w:val="-"/>
      <w:lvlJc w:val="left"/>
      <w:pPr>
        <w:ind w:left="720" w:hanging="360"/>
      </w:pPr>
      <w:rPr>
        <w:rFonts w:ascii="Arial" w:eastAsia="Arial Narrow"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EAC56BE"/>
    <w:multiLevelType w:val="hybridMultilevel"/>
    <w:tmpl w:val="6B5037DE"/>
    <w:lvl w:ilvl="0" w:tplc="7EC24160">
      <w:start w:val="2"/>
      <w:numFmt w:val="bullet"/>
      <w:lvlText w:val="-"/>
      <w:lvlJc w:val="left"/>
      <w:pPr>
        <w:ind w:left="720" w:hanging="360"/>
      </w:pPr>
      <w:rPr>
        <w:rFonts w:ascii="Arial" w:eastAsia="Arial Narrow"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1"/>
  </w:num>
  <w:num w:numId="6">
    <w:abstractNumId w:val="3"/>
  </w:num>
  <w:num w:numId="7">
    <w:abstractNumId w:val="0"/>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C15F2"/>
    <w:rsid w:val="001D0E02"/>
    <w:rsid w:val="00364E33"/>
    <w:rsid w:val="003C15F2"/>
    <w:rsid w:val="00403EBB"/>
    <w:rsid w:val="0055586D"/>
    <w:rsid w:val="006625B0"/>
    <w:rsid w:val="00715A20"/>
    <w:rsid w:val="00845D40"/>
    <w:rsid w:val="009E7232"/>
    <w:rsid w:val="00F507E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5F2"/>
    <w:pPr>
      <w:spacing w:after="160" w:line="259" w:lineRule="auto"/>
    </w:pPr>
  </w:style>
  <w:style w:type="paragraph" w:styleId="Ttulo2">
    <w:name w:val="heading 2"/>
    <w:basedOn w:val="Normal"/>
    <w:link w:val="Ttulo2Car"/>
    <w:uiPriority w:val="9"/>
    <w:qFormat/>
    <w:rsid w:val="00845D40"/>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C15F2"/>
    <w:pPr>
      <w:spacing w:after="0" w:line="240" w:lineRule="auto"/>
    </w:pPr>
  </w:style>
  <w:style w:type="paragraph" w:customStyle="1" w:styleId="Default">
    <w:name w:val="Default"/>
    <w:rsid w:val="003C15F2"/>
    <w:pPr>
      <w:autoSpaceDE w:val="0"/>
      <w:autoSpaceDN w:val="0"/>
      <w:adjustRightInd w:val="0"/>
      <w:spacing w:after="0" w:line="240" w:lineRule="auto"/>
    </w:pPr>
    <w:rPr>
      <w:rFonts w:ascii="Arial" w:eastAsiaTheme="minorEastAsia" w:hAnsi="Arial" w:cs="Arial"/>
      <w:color w:val="000000"/>
      <w:sz w:val="24"/>
      <w:szCs w:val="24"/>
      <w:lang w:eastAsia="es-AR"/>
    </w:rPr>
  </w:style>
  <w:style w:type="character" w:styleId="Refdenotaalpie">
    <w:name w:val="footnote reference"/>
    <w:aliases w:val="4_G,Footnotes refss,Texto de nota al pie,referencia nota al pie,BVI fnr,Appel note de bas de page,Footnote symbol,Footnote,Footnote number,f,Ref. de nota al pie.,16 Point,Superscript 6 Point,Texto nota al pie,Ref. de nota al pi,Ref"/>
    <w:link w:val="Appelnotedebasde"/>
    <w:uiPriority w:val="99"/>
    <w:unhideWhenUsed/>
    <w:qFormat/>
    <w:rsid w:val="0055586D"/>
    <w:rPr>
      <w:vertAlign w:val="superscript"/>
    </w:rPr>
  </w:style>
  <w:style w:type="paragraph" w:customStyle="1" w:styleId="Appelnotedebasde">
    <w:name w:val="Appel note de bas de..."/>
    <w:basedOn w:val="Normal"/>
    <w:link w:val="Refdenotaalpie"/>
    <w:uiPriority w:val="99"/>
    <w:rsid w:val="0055586D"/>
    <w:pPr>
      <w:spacing w:line="240" w:lineRule="exact"/>
    </w:pPr>
    <w:rPr>
      <w:vertAlign w:val="superscript"/>
    </w:rPr>
  </w:style>
  <w:style w:type="paragraph" w:styleId="Encabezado">
    <w:name w:val="header"/>
    <w:basedOn w:val="Normal"/>
    <w:link w:val="EncabezadoCar"/>
    <w:uiPriority w:val="99"/>
    <w:semiHidden/>
    <w:unhideWhenUsed/>
    <w:rsid w:val="005558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5586D"/>
  </w:style>
  <w:style w:type="paragraph" w:styleId="Piedepgina">
    <w:name w:val="footer"/>
    <w:basedOn w:val="Normal"/>
    <w:link w:val="PiedepginaCar"/>
    <w:uiPriority w:val="99"/>
    <w:unhideWhenUsed/>
    <w:rsid w:val="005558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586D"/>
  </w:style>
  <w:style w:type="paragraph" w:styleId="Prrafodelista">
    <w:name w:val="List Paragraph"/>
    <w:basedOn w:val="Normal"/>
    <w:uiPriority w:val="34"/>
    <w:qFormat/>
    <w:rsid w:val="00715A20"/>
    <w:pPr>
      <w:ind w:left="720"/>
      <w:contextualSpacing/>
    </w:pPr>
  </w:style>
  <w:style w:type="character" w:customStyle="1" w:styleId="Ttulo2Car">
    <w:name w:val="Título 2 Car"/>
    <w:basedOn w:val="Fuentedeprrafopredeter"/>
    <w:link w:val="Ttulo2"/>
    <w:uiPriority w:val="9"/>
    <w:rsid w:val="00845D40"/>
    <w:rPr>
      <w:rFonts w:ascii="Times New Roman" w:eastAsia="Times New Roman" w:hAnsi="Times New Roman" w:cs="Times New Roman"/>
      <w:b/>
      <w:bCs/>
      <w:sz w:val="36"/>
      <w:szCs w:val="36"/>
      <w:lang w:eastAsia="es-AR"/>
    </w:rPr>
  </w:style>
</w:styles>
</file>

<file path=word/webSettings.xml><?xml version="1.0" encoding="utf-8"?>
<w:webSettings xmlns:r="http://schemas.openxmlformats.org/officeDocument/2006/relationships" xmlns:w="http://schemas.openxmlformats.org/wordprocessingml/2006/main">
  <w:divs>
    <w:div w:id="488518173">
      <w:bodyDiv w:val="1"/>
      <w:marLeft w:val="0"/>
      <w:marRight w:val="0"/>
      <w:marTop w:val="0"/>
      <w:marBottom w:val="0"/>
      <w:divBdr>
        <w:top w:val="none" w:sz="0" w:space="0" w:color="auto"/>
        <w:left w:val="none" w:sz="0" w:space="0" w:color="auto"/>
        <w:bottom w:val="none" w:sz="0" w:space="0" w:color="auto"/>
        <w:right w:val="none" w:sz="0" w:space="0" w:color="auto"/>
      </w:divBdr>
    </w:div>
    <w:div w:id="588923768">
      <w:bodyDiv w:val="1"/>
      <w:marLeft w:val="0"/>
      <w:marRight w:val="0"/>
      <w:marTop w:val="0"/>
      <w:marBottom w:val="0"/>
      <w:divBdr>
        <w:top w:val="none" w:sz="0" w:space="0" w:color="auto"/>
        <w:left w:val="none" w:sz="0" w:space="0" w:color="auto"/>
        <w:bottom w:val="none" w:sz="0" w:space="0" w:color="auto"/>
        <w:right w:val="none" w:sz="0" w:space="0" w:color="auto"/>
      </w:divBdr>
    </w:div>
    <w:div w:id="648752126">
      <w:bodyDiv w:val="1"/>
      <w:marLeft w:val="0"/>
      <w:marRight w:val="0"/>
      <w:marTop w:val="0"/>
      <w:marBottom w:val="0"/>
      <w:divBdr>
        <w:top w:val="none" w:sz="0" w:space="0" w:color="auto"/>
        <w:left w:val="none" w:sz="0" w:space="0" w:color="auto"/>
        <w:bottom w:val="none" w:sz="0" w:space="0" w:color="auto"/>
        <w:right w:val="none" w:sz="0" w:space="0" w:color="auto"/>
      </w:divBdr>
      <w:divsChild>
        <w:div w:id="468018524">
          <w:marLeft w:val="0"/>
          <w:marRight w:val="0"/>
          <w:marTop w:val="0"/>
          <w:marBottom w:val="0"/>
          <w:divBdr>
            <w:top w:val="none" w:sz="0" w:space="0" w:color="auto"/>
            <w:left w:val="none" w:sz="0" w:space="0" w:color="auto"/>
            <w:bottom w:val="none" w:sz="0" w:space="0" w:color="auto"/>
            <w:right w:val="none" w:sz="0" w:space="0" w:color="auto"/>
          </w:divBdr>
          <w:divsChild>
            <w:div w:id="176167943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75918157">
      <w:bodyDiv w:val="1"/>
      <w:marLeft w:val="0"/>
      <w:marRight w:val="0"/>
      <w:marTop w:val="0"/>
      <w:marBottom w:val="0"/>
      <w:divBdr>
        <w:top w:val="none" w:sz="0" w:space="0" w:color="auto"/>
        <w:left w:val="none" w:sz="0" w:space="0" w:color="auto"/>
        <w:bottom w:val="none" w:sz="0" w:space="0" w:color="auto"/>
        <w:right w:val="none" w:sz="0" w:space="0" w:color="auto"/>
      </w:divBdr>
    </w:div>
    <w:div w:id="1354767250">
      <w:bodyDiv w:val="1"/>
      <w:marLeft w:val="0"/>
      <w:marRight w:val="0"/>
      <w:marTop w:val="0"/>
      <w:marBottom w:val="0"/>
      <w:divBdr>
        <w:top w:val="none" w:sz="0" w:space="0" w:color="auto"/>
        <w:left w:val="none" w:sz="0" w:space="0" w:color="auto"/>
        <w:bottom w:val="none" w:sz="0" w:space="0" w:color="auto"/>
        <w:right w:val="none" w:sz="0" w:space="0" w:color="auto"/>
      </w:divBdr>
    </w:div>
    <w:div w:id="1479347440">
      <w:bodyDiv w:val="1"/>
      <w:marLeft w:val="0"/>
      <w:marRight w:val="0"/>
      <w:marTop w:val="0"/>
      <w:marBottom w:val="0"/>
      <w:divBdr>
        <w:top w:val="none" w:sz="0" w:space="0" w:color="auto"/>
        <w:left w:val="none" w:sz="0" w:space="0" w:color="auto"/>
        <w:bottom w:val="none" w:sz="0" w:space="0" w:color="auto"/>
        <w:right w:val="none" w:sz="0" w:space="0" w:color="auto"/>
      </w:divBdr>
    </w:div>
    <w:div w:id="1699157938">
      <w:bodyDiv w:val="1"/>
      <w:marLeft w:val="0"/>
      <w:marRight w:val="0"/>
      <w:marTop w:val="0"/>
      <w:marBottom w:val="0"/>
      <w:divBdr>
        <w:top w:val="none" w:sz="0" w:space="0" w:color="auto"/>
        <w:left w:val="none" w:sz="0" w:space="0" w:color="auto"/>
        <w:bottom w:val="none" w:sz="0" w:space="0" w:color="auto"/>
        <w:right w:val="none" w:sz="0" w:space="0" w:color="auto"/>
      </w:divBdr>
    </w:div>
    <w:div w:id="184146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11</Pages>
  <Words>2753</Words>
  <Characters>15142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Emiliano Nuñez</dc:creator>
  <cp:keywords/>
  <dc:description/>
  <cp:lastModifiedBy>Emiliano Nuñez</cp:lastModifiedBy>
  <cp:revision>3</cp:revision>
  <dcterms:created xsi:type="dcterms:W3CDTF">2019-11-21T23:29:00Z</dcterms:created>
  <dcterms:modified xsi:type="dcterms:W3CDTF">2019-11-22T01:05:00Z</dcterms:modified>
</cp:coreProperties>
</file>